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70336" w14:textId="77777777" w:rsidR="00722C29" w:rsidRPr="005D2653" w:rsidRDefault="00722C29" w:rsidP="009E2523">
      <w:pPr>
        <w:pStyle w:val="Nzev"/>
      </w:pPr>
      <w:r w:rsidRPr="005D2653">
        <w:t>P</w:t>
      </w:r>
      <w:r>
        <w:t xml:space="preserve">ŘÍKAZNÍ SMLOUVA </w:t>
      </w:r>
      <w:r w:rsidRPr="005D2653">
        <w:t xml:space="preserve">O OBSTARÁNÍ ZÁLEŽITOSTÍ PŘÍKAZCE </w:t>
      </w:r>
    </w:p>
    <w:p w14:paraId="6AC2FCEA" w14:textId="77777777" w:rsidR="00722C29" w:rsidRPr="005D2653" w:rsidRDefault="00722C29" w:rsidP="004B3B6C">
      <w:pPr>
        <w:pStyle w:val="Nzev"/>
        <w:rPr>
          <w:b w:val="0"/>
          <w:bCs w:val="0"/>
          <w:sz w:val="22"/>
          <w:szCs w:val="22"/>
        </w:rPr>
      </w:pPr>
    </w:p>
    <w:p w14:paraId="556D9617" w14:textId="77777777" w:rsidR="00722C29" w:rsidRPr="005D2653" w:rsidRDefault="00722C29" w:rsidP="004B3B6C">
      <w:pPr>
        <w:pStyle w:val="Nzev"/>
        <w:rPr>
          <w:b w:val="0"/>
          <w:bCs w:val="0"/>
          <w:sz w:val="22"/>
          <w:szCs w:val="22"/>
        </w:rPr>
      </w:pPr>
      <w:r w:rsidRPr="005D2653">
        <w:rPr>
          <w:b w:val="0"/>
          <w:bCs w:val="0"/>
          <w:sz w:val="22"/>
          <w:szCs w:val="22"/>
        </w:rPr>
        <w:t>uzavřená</w:t>
      </w:r>
    </w:p>
    <w:p w14:paraId="6823DE93" w14:textId="77777777" w:rsidR="00722C29" w:rsidRPr="005D2653" w:rsidRDefault="00722C29" w:rsidP="004B3B6C">
      <w:pPr>
        <w:pStyle w:val="Nzev"/>
        <w:rPr>
          <w:b w:val="0"/>
          <w:bCs w:val="0"/>
          <w:sz w:val="22"/>
          <w:szCs w:val="22"/>
        </w:rPr>
      </w:pPr>
      <w:r w:rsidRPr="005D2653">
        <w:rPr>
          <w:b w:val="0"/>
          <w:bCs w:val="0"/>
          <w:sz w:val="22"/>
          <w:szCs w:val="22"/>
        </w:rPr>
        <w:t>dle § 2430 a násl. zákona č. 89/2012 Sb., občanského zákoníku, ve znění pozdějších předpisů (dále jen „občanský zákoník“)</w:t>
      </w:r>
    </w:p>
    <w:p w14:paraId="431E8EA9" w14:textId="77777777" w:rsidR="00722C29" w:rsidRPr="005D2653" w:rsidRDefault="00722C29" w:rsidP="004B3B6C">
      <w:pPr>
        <w:pStyle w:val="Nzev"/>
        <w:rPr>
          <w:b w:val="0"/>
          <w:bCs w:val="0"/>
          <w:sz w:val="22"/>
          <w:szCs w:val="22"/>
        </w:rPr>
      </w:pPr>
    </w:p>
    <w:p w14:paraId="0653BA65" w14:textId="77777777" w:rsidR="00722C29" w:rsidRPr="00713458" w:rsidRDefault="00722C29" w:rsidP="004B3B6C">
      <w:pPr>
        <w:pStyle w:val="Nzev"/>
        <w:rPr>
          <w:sz w:val="22"/>
          <w:szCs w:val="22"/>
        </w:rPr>
      </w:pPr>
      <w:r w:rsidRPr="00713458">
        <w:rPr>
          <w:sz w:val="22"/>
          <w:szCs w:val="22"/>
        </w:rPr>
        <w:t>mezi smluvními stranami</w:t>
      </w:r>
    </w:p>
    <w:p w14:paraId="7451FDA5" w14:textId="77777777" w:rsidR="00A01EBC" w:rsidRPr="00584922" w:rsidRDefault="00A01EBC" w:rsidP="00A01EBC">
      <w:pPr>
        <w:spacing w:after="0" w:line="240" w:lineRule="auto"/>
        <w:ind w:left="1080" w:hanging="1080"/>
        <w:rPr>
          <w:rFonts w:cs="Arial"/>
          <w:b/>
          <w:szCs w:val="22"/>
        </w:rPr>
      </w:pPr>
      <w:r w:rsidRPr="00584922">
        <w:rPr>
          <w:rFonts w:cs="Arial"/>
          <w:b/>
          <w:bCs/>
          <w:szCs w:val="22"/>
        </w:rPr>
        <w:t>Příkazce</w:t>
      </w:r>
      <w:r w:rsidRPr="00584922">
        <w:rPr>
          <w:rFonts w:cs="Arial"/>
          <w:b/>
          <w:szCs w:val="22"/>
        </w:rPr>
        <w:t xml:space="preserve">: </w:t>
      </w:r>
    </w:p>
    <w:p w14:paraId="087C9F53" w14:textId="77777777" w:rsidR="00A01EBC" w:rsidRPr="00322DBB" w:rsidRDefault="00A01EBC" w:rsidP="00A01EBC">
      <w:pPr>
        <w:spacing w:after="0" w:line="240" w:lineRule="auto"/>
        <w:rPr>
          <w:rFonts w:cs="Arial"/>
          <w:b/>
          <w:szCs w:val="22"/>
        </w:rPr>
      </w:pPr>
      <w:r w:rsidRPr="00322DBB">
        <w:rPr>
          <w:rFonts w:cs="Arial"/>
          <w:b/>
          <w:szCs w:val="22"/>
        </w:rPr>
        <w:t xml:space="preserve">Česká </w:t>
      </w:r>
      <w:proofErr w:type="gramStart"/>
      <w:r w:rsidRPr="00322DBB">
        <w:rPr>
          <w:rFonts w:cs="Arial"/>
          <w:b/>
          <w:szCs w:val="22"/>
        </w:rPr>
        <w:t>republika - Státní</w:t>
      </w:r>
      <w:proofErr w:type="gramEnd"/>
      <w:r w:rsidRPr="00322DBB">
        <w:rPr>
          <w:rFonts w:cs="Arial"/>
          <w:b/>
          <w:szCs w:val="22"/>
        </w:rPr>
        <w:t xml:space="preserve"> pozemkový úřad, </w:t>
      </w:r>
    </w:p>
    <w:p w14:paraId="2FF8FAB6" w14:textId="77777777" w:rsidR="00A01EBC" w:rsidRPr="00322DBB" w:rsidRDefault="00A01EBC" w:rsidP="00A01EBC">
      <w:pPr>
        <w:spacing w:after="0" w:line="240" w:lineRule="auto"/>
        <w:rPr>
          <w:rFonts w:cs="Arial"/>
          <w:b/>
          <w:szCs w:val="22"/>
        </w:rPr>
      </w:pPr>
      <w:r w:rsidRPr="00322DBB">
        <w:rPr>
          <w:rFonts w:cs="Arial"/>
          <w:b/>
          <w:szCs w:val="22"/>
        </w:rPr>
        <w:t xml:space="preserve">Krajský pozemkový úřad pro Jihočeský kraj, </w:t>
      </w:r>
    </w:p>
    <w:p w14:paraId="7DB6DD7F" w14:textId="77777777" w:rsidR="00A01EBC" w:rsidRPr="00322DBB" w:rsidRDefault="00A01EBC" w:rsidP="00A01EBC">
      <w:pPr>
        <w:spacing w:after="0" w:line="240" w:lineRule="auto"/>
        <w:rPr>
          <w:rFonts w:cs="Arial"/>
          <w:b/>
          <w:szCs w:val="22"/>
        </w:rPr>
      </w:pPr>
      <w:r w:rsidRPr="00322DBB">
        <w:rPr>
          <w:rFonts w:cs="Arial"/>
          <w:b/>
          <w:szCs w:val="22"/>
        </w:rPr>
        <w:t xml:space="preserve">Pobočka Prachatice </w:t>
      </w:r>
    </w:p>
    <w:p w14:paraId="6B5C58FB" w14:textId="77777777" w:rsidR="00A01EBC" w:rsidRPr="00322DBB" w:rsidRDefault="00A01EBC" w:rsidP="00A01EBC">
      <w:pPr>
        <w:spacing w:after="0" w:line="240" w:lineRule="auto"/>
        <w:rPr>
          <w:rFonts w:cs="Arial"/>
          <w:szCs w:val="22"/>
        </w:rPr>
      </w:pPr>
      <w:r w:rsidRPr="00322DBB">
        <w:rPr>
          <w:rFonts w:cs="Arial"/>
          <w:szCs w:val="22"/>
        </w:rPr>
        <w:t>Sídlo: Vodňanská 329, 383 01 Prachatice</w:t>
      </w:r>
    </w:p>
    <w:p w14:paraId="50CE7B29" w14:textId="77777777" w:rsidR="00A01EBC" w:rsidRPr="00322DBB" w:rsidRDefault="00A01EBC" w:rsidP="00A01EBC">
      <w:pPr>
        <w:tabs>
          <w:tab w:val="left" w:pos="0"/>
        </w:tabs>
        <w:spacing w:after="0" w:line="240" w:lineRule="auto"/>
        <w:rPr>
          <w:rFonts w:cs="Arial"/>
          <w:szCs w:val="22"/>
        </w:rPr>
      </w:pPr>
      <w:r w:rsidRPr="00322DBB">
        <w:rPr>
          <w:rFonts w:cs="Arial"/>
          <w:szCs w:val="22"/>
        </w:rPr>
        <w:t xml:space="preserve">Zastoupený: Ing. Františkem Šebestou, vedoucím Pobočky Prachatice </w:t>
      </w:r>
    </w:p>
    <w:p w14:paraId="1C57B5FA" w14:textId="77777777" w:rsidR="00A01EBC" w:rsidRPr="00322DBB" w:rsidRDefault="00A01EBC" w:rsidP="00A01EBC">
      <w:pPr>
        <w:tabs>
          <w:tab w:val="left" w:pos="0"/>
        </w:tabs>
        <w:spacing w:after="0" w:line="240" w:lineRule="auto"/>
        <w:rPr>
          <w:rFonts w:cs="Arial"/>
          <w:szCs w:val="22"/>
        </w:rPr>
      </w:pPr>
      <w:r w:rsidRPr="00322DBB">
        <w:rPr>
          <w:rFonts w:cs="Arial"/>
          <w:szCs w:val="22"/>
        </w:rPr>
        <w:t>IČ: 01312774</w:t>
      </w:r>
    </w:p>
    <w:p w14:paraId="6BED08BE" w14:textId="77777777" w:rsidR="00A01EBC" w:rsidRPr="00322DBB" w:rsidRDefault="00A01EBC" w:rsidP="00A01EBC">
      <w:pPr>
        <w:tabs>
          <w:tab w:val="left" w:pos="0"/>
        </w:tabs>
        <w:spacing w:after="0" w:line="240" w:lineRule="auto"/>
        <w:rPr>
          <w:rFonts w:cs="Arial"/>
          <w:szCs w:val="22"/>
        </w:rPr>
      </w:pPr>
      <w:r w:rsidRPr="00322DBB">
        <w:rPr>
          <w:rFonts w:cs="Arial"/>
          <w:szCs w:val="22"/>
        </w:rPr>
        <w:t>DIČ: CZ01312774 – není plátce DPH</w:t>
      </w:r>
    </w:p>
    <w:p w14:paraId="7F754174" w14:textId="77777777" w:rsidR="00A01EBC" w:rsidRPr="00322DBB" w:rsidRDefault="00A01EBC" w:rsidP="00A01EBC">
      <w:pPr>
        <w:tabs>
          <w:tab w:val="left" w:pos="0"/>
        </w:tabs>
        <w:spacing w:after="0" w:line="240" w:lineRule="auto"/>
        <w:rPr>
          <w:rFonts w:cs="Arial"/>
          <w:szCs w:val="22"/>
        </w:rPr>
      </w:pPr>
      <w:r w:rsidRPr="00322DBB">
        <w:rPr>
          <w:rFonts w:cs="Arial"/>
          <w:szCs w:val="22"/>
        </w:rPr>
        <w:t xml:space="preserve">Bankovní spojení: Česká národní banka </w:t>
      </w:r>
    </w:p>
    <w:p w14:paraId="505CF6A7" w14:textId="77777777" w:rsidR="00A01EBC" w:rsidRPr="00322DBB" w:rsidRDefault="00A01EBC" w:rsidP="00A01EBC">
      <w:pPr>
        <w:tabs>
          <w:tab w:val="left" w:pos="0"/>
        </w:tabs>
        <w:spacing w:after="0" w:line="240" w:lineRule="auto"/>
        <w:rPr>
          <w:rFonts w:cs="Arial"/>
          <w:szCs w:val="22"/>
        </w:rPr>
      </w:pPr>
      <w:r w:rsidRPr="00322DBB">
        <w:rPr>
          <w:rFonts w:cs="Arial"/>
          <w:szCs w:val="22"/>
        </w:rPr>
        <w:t>Číslo účtu: 3723001/0710</w:t>
      </w:r>
    </w:p>
    <w:p w14:paraId="196F33B8" w14:textId="77777777" w:rsidR="00A01EBC" w:rsidRPr="00322DBB" w:rsidRDefault="00A01EBC" w:rsidP="00A01EBC">
      <w:pPr>
        <w:tabs>
          <w:tab w:val="left" w:pos="0"/>
        </w:tabs>
        <w:spacing w:after="0" w:line="240" w:lineRule="auto"/>
        <w:rPr>
          <w:rFonts w:cs="Arial"/>
          <w:szCs w:val="22"/>
        </w:rPr>
      </w:pPr>
      <w:r w:rsidRPr="00322DBB">
        <w:rPr>
          <w:rFonts w:cs="Arial"/>
          <w:szCs w:val="22"/>
        </w:rPr>
        <w:t>Telefon: 702 126 657</w:t>
      </w:r>
    </w:p>
    <w:p w14:paraId="5A1FE585" w14:textId="77777777" w:rsidR="00A01EBC" w:rsidRPr="00322DBB" w:rsidRDefault="00A01EBC" w:rsidP="00A01EBC">
      <w:pPr>
        <w:tabs>
          <w:tab w:val="left" w:pos="0"/>
        </w:tabs>
        <w:spacing w:after="0" w:line="240" w:lineRule="auto"/>
        <w:rPr>
          <w:rFonts w:cs="Arial"/>
          <w:szCs w:val="22"/>
        </w:rPr>
      </w:pPr>
      <w:r w:rsidRPr="00322DBB">
        <w:rPr>
          <w:rFonts w:cs="Arial"/>
          <w:szCs w:val="22"/>
        </w:rPr>
        <w:t>e-mail: f</w:t>
      </w:r>
      <w:r>
        <w:rPr>
          <w:rFonts w:cs="Arial"/>
          <w:szCs w:val="22"/>
        </w:rPr>
        <w:t>rantisek</w:t>
      </w:r>
      <w:r w:rsidRPr="00322DBB">
        <w:rPr>
          <w:rFonts w:cs="Arial"/>
          <w:szCs w:val="22"/>
        </w:rPr>
        <w:t>.sebesta@spu.</w:t>
      </w:r>
      <w:r>
        <w:rPr>
          <w:rFonts w:cs="Arial"/>
          <w:szCs w:val="22"/>
        </w:rPr>
        <w:t>gov.</w:t>
      </w:r>
      <w:r w:rsidRPr="00322DBB">
        <w:rPr>
          <w:rFonts w:cs="Arial"/>
          <w:szCs w:val="22"/>
        </w:rPr>
        <w:t>cz</w:t>
      </w:r>
    </w:p>
    <w:p w14:paraId="14B50AB1" w14:textId="77777777" w:rsidR="00A01EBC" w:rsidRPr="00322DBB" w:rsidRDefault="00A01EBC" w:rsidP="00A01EBC">
      <w:pPr>
        <w:tabs>
          <w:tab w:val="left" w:pos="0"/>
        </w:tabs>
        <w:spacing w:after="0" w:line="240" w:lineRule="auto"/>
        <w:rPr>
          <w:rFonts w:cs="Arial"/>
          <w:szCs w:val="22"/>
        </w:rPr>
      </w:pPr>
      <w:r w:rsidRPr="00322DBB">
        <w:rPr>
          <w:rFonts w:cs="Arial"/>
          <w:szCs w:val="22"/>
        </w:rPr>
        <w:t xml:space="preserve">ID DS: </w:t>
      </w:r>
      <w:r w:rsidRPr="00322DBB">
        <w:rPr>
          <w:rFonts w:cs="Arial"/>
          <w:szCs w:val="22"/>
        </w:rPr>
        <w:tab/>
      </w:r>
      <w:r w:rsidRPr="00322DBB">
        <w:rPr>
          <w:rFonts w:cs="Arial"/>
          <w:szCs w:val="22"/>
        </w:rPr>
        <w:tab/>
        <w:t xml:space="preserve"> </w:t>
      </w:r>
      <w:r w:rsidRPr="00322DBB">
        <w:rPr>
          <w:rFonts w:cs="Arial"/>
          <w:szCs w:val="22"/>
        </w:rPr>
        <w:tab/>
      </w:r>
    </w:p>
    <w:p w14:paraId="0067E6F2" w14:textId="77777777" w:rsidR="00A01EBC" w:rsidRPr="00584922" w:rsidRDefault="00A01EBC" w:rsidP="00A01EBC">
      <w:pPr>
        <w:spacing w:after="0"/>
        <w:rPr>
          <w:rFonts w:cs="Arial"/>
          <w:szCs w:val="22"/>
        </w:rPr>
      </w:pPr>
      <w:r w:rsidRPr="00322DBB">
        <w:rPr>
          <w:rFonts w:cs="Arial"/>
          <w:szCs w:val="22"/>
        </w:rPr>
        <w:t>(dále jen „příkazce“)</w:t>
      </w:r>
      <w:r w:rsidRPr="00322DBB">
        <w:rPr>
          <w:rFonts w:cs="Arial"/>
          <w:szCs w:val="22"/>
        </w:rPr>
        <w:tab/>
      </w:r>
      <w:r w:rsidRPr="00584922">
        <w:rPr>
          <w:rFonts w:cs="Arial"/>
          <w:szCs w:val="22"/>
        </w:rPr>
        <w:t xml:space="preserve">            </w:t>
      </w:r>
    </w:p>
    <w:p w14:paraId="2D137FB2" w14:textId="77777777" w:rsidR="00A01EBC" w:rsidRPr="00584922" w:rsidRDefault="00A01EBC" w:rsidP="00A01EBC">
      <w:pPr>
        <w:rPr>
          <w:rFonts w:cs="Arial"/>
          <w:szCs w:val="22"/>
        </w:rPr>
      </w:pPr>
      <w:r w:rsidRPr="00584922">
        <w:rPr>
          <w:rFonts w:cs="Arial"/>
          <w:szCs w:val="22"/>
        </w:rPr>
        <w:t>a</w:t>
      </w:r>
    </w:p>
    <w:p w14:paraId="6016A8D4" w14:textId="77777777" w:rsidR="00A01EBC" w:rsidRDefault="00A01EBC" w:rsidP="00A01EBC">
      <w:pPr>
        <w:rPr>
          <w:rFonts w:cs="Arial"/>
          <w:b/>
          <w:bCs/>
          <w:szCs w:val="22"/>
        </w:rPr>
      </w:pPr>
      <w:r w:rsidRPr="00584922">
        <w:rPr>
          <w:rFonts w:cs="Arial"/>
          <w:b/>
          <w:bCs/>
          <w:szCs w:val="22"/>
        </w:rPr>
        <w:t xml:space="preserve">Příkazník: </w:t>
      </w:r>
    </w:p>
    <w:p w14:paraId="20B10E51" w14:textId="77777777" w:rsidR="00A01EBC" w:rsidRDefault="00A01EBC" w:rsidP="00A01EBC">
      <w:pPr>
        <w:tabs>
          <w:tab w:val="left" w:pos="0"/>
        </w:tabs>
        <w:spacing w:after="0" w:line="240" w:lineRule="auto"/>
        <w:rPr>
          <w:b/>
          <w:bCs/>
          <w:szCs w:val="22"/>
        </w:rPr>
      </w:pPr>
      <w:r>
        <w:rPr>
          <w:szCs w:val="22"/>
        </w:rPr>
        <w:t xml:space="preserve">Jméno: </w:t>
      </w:r>
      <w:r>
        <w:rPr>
          <w:szCs w:val="22"/>
        </w:rPr>
        <w:tab/>
      </w:r>
      <w:r>
        <w:rPr>
          <w:szCs w:val="22"/>
        </w:rPr>
        <w:tab/>
      </w:r>
      <w:r>
        <w:rPr>
          <w:szCs w:val="22"/>
        </w:rPr>
        <w:tab/>
      </w:r>
      <w:r>
        <w:rPr>
          <w:szCs w:val="22"/>
        </w:rPr>
        <w:tab/>
      </w:r>
      <w:r>
        <w:rPr>
          <w:b/>
          <w:bCs/>
          <w:szCs w:val="22"/>
        </w:rPr>
        <w:t xml:space="preserve">Zdeněk Mrzena </w:t>
      </w:r>
    </w:p>
    <w:p w14:paraId="437EEC4D" w14:textId="77777777" w:rsidR="00A01EBC" w:rsidRDefault="00A01EBC" w:rsidP="00A01EBC">
      <w:pPr>
        <w:tabs>
          <w:tab w:val="left" w:pos="0"/>
        </w:tabs>
        <w:spacing w:after="0" w:line="240" w:lineRule="auto"/>
        <w:rPr>
          <w:szCs w:val="22"/>
        </w:rPr>
      </w:pPr>
      <w:r>
        <w:rPr>
          <w:szCs w:val="22"/>
        </w:rPr>
        <w:t xml:space="preserve">Sídlo: </w:t>
      </w:r>
      <w:r>
        <w:rPr>
          <w:szCs w:val="22"/>
        </w:rPr>
        <w:tab/>
      </w:r>
      <w:r>
        <w:rPr>
          <w:szCs w:val="22"/>
        </w:rPr>
        <w:tab/>
      </w:r>
      <w:r>
        <w:rPr>
          <w:szCs w:val="22"/>
        </w:rPr>
        <w:tab/>
      </w:r>
      <w:r>
        <w:rPr>
          <w:szCs w:val="22"/>
        </w:rPr>
        <w:tab/>
      </w:r>
      <w:r>
        <w:rPr>
          <w:szCs w:val="22"/>
        </w:rPr>
        <w:tab/>
        <w:t xml:space="preserve">Pěčnov 51, 383 01 Prachatice </w:t>
      </w:r>
    </w:p>
    <w:p w14:paraId="773C2C9F" w14:textId="77777777" w:rsidR="00A01EBC" w:rsidRDefault="00A01EBC" w:rsidP="00A01EBC">
      <w:pPr>
        <w:tabs>
          <w:tab w:val="left" w:pos="0"/>
        </w:tabs>
        <w:spacing w:after="0" w:line="240" w:lineRule="auto"/>
        <w:rPr>
          <w:szCs w:val="22"/>
        </w:rPr>
      </w:pPr>
      <w:r>
        <w:rPr>
          <w:szCs w:val="22"/>
        </w:rPr>
        <w:t xml:space="preserve">Zastoupený: </w:t>
      </w:r>
      <w:r>
        <w:rPr>
          <w:szCs w:val="22"/>
        </w:rPr>
        <w:tab/>
      </w:r>
      <w:r>
        <w:rPr>
          <w:szCs w:val="22"/>
        </w:rPr>
        <w:tab/>
      </w:r>
      <w:r>
        <w:rPr>
          <w:szCs w:val="22"/>
        </w:rPr>
        <w:tab/>
      </w:r>
      <w:r>
        <w:rPr>
          <w:szCs w:val="22"/>
        </w:rPr>
        <w:tab/>
        <w:t xml:space="preserve">Zdeňkem Mrzenou </w:t>
      </w:r>
    </w:p>
    <w:p w14:paraId="5A88CA1E" w14:textId="77777777" w:rsidR="00A01EBC" w:rsidRDefault="00A01EBC" w:rsidP="00A01EBC">
      <w:pPr>
        <w:tabs>
          <w:tab w:val="left" w:pos="0"/>
        </w:tabs>
        <w:spacing w:after="0" w:line="240" w:lineRule="auto"/>
        <w:rPr>
          <w:szCs w:val="22"/>
        </w:rPr>
      </w:pPr>
      <w:r>
        <w:rPr>
          <w:szCs w:val="22"/>
        </w:rPr>
        <w:t xml:space="preserve">IČO: </w:t>
      </w:r>
      <w:r>
        <w:rPr>
          <w:szCs w:val="22"/>
        </w:rPr>
        <w:tab/>
      </w:r>
      <w:r>
        <w:rPr>
          <w:szCs w:val="22"/>
        </w:rPr>
        <w:tab/>
      </w:r>
      <w:r>
        <w:rPr>
          <w:szCs w:val="22"/>
        </w:rPr>
        <w:tab/>
      </w:r>
      <w:r>
        <w:rPr>
          <w:szCs w:val="22"/>
        </w:rPr>
        <w:tab/>
      </w:r>
      <w:r>
        <w:rPr>
          <w:szCs w:val="22"/>
        </w:rPr>
        <w:tab/>
        <w:t xml:space="preserve">45039054 </w:t>
      </w:r>
    </w:p>
    <w:p w14:paraId="4CBED290" w14:textId="77777777" w:rsidR="00A01EBC" w:rsidRDefault="00A01EBC" w:rsidP="00A01EBC">
      <w:pPr>
        <w:tabs>
          <w:tab w:val="left" w:pos="0"/>
        </w:tabs>
        <w:spacing w:after="0" w:line="240" w:lineRule="auto"/>
        <w:rPr>
          <w:szCs w:val="22"/>
        </w:rPr>
      </w:pPr>
      <w:r>
        <w:rPr>
          <w:szCs w:val="22"/>
        </w:rPr>
        <w:t xml:space="preserve">DIČ: </w:t>
      </w:r>
      <w:r>
        <w:rPr>
          <w:szCs w:val="22"/>
        </w:rPr>
        <w:tab/>
      </w:r>
      <w:r>
        <w:rPr>
          <w:szCs w:val="22"/>
        </w:rPr>
        <w:tab/>
      </w:r>
      <w:r>
        <w:rPr>
          <w:szCs w:val="22"/>
        </w:rPr>
        <w:tab/>
      </w:r>
      <w:r>
        <w:rPr>
          <w:szCs w:val="22"/>
        </w:rPr>
        <w:tab/>
      </w:r>
      <w:r>
        <w:rPr>
          <w:szCs w:val="22"/>
        </w:rPr>
        <w:tab/>
        <w:t xml:space="preserve">CZ6803162047 </w:t>
      </w:r>
    </w:p>
    <w:p w14:paraId="4FA0CD35" w14:textId="77777777" w:rsidR="00A01EBC" w:rsidRDefault="00A01EBC" w:rsidP="00A01EBC">
      <w:pPr>
        <w:tabs>
          <w:tab w:val="left" w:pos="0"/>
        </w:tabs>
        <w:spacing w:after="0" w:line="240" w:lineRule="auto"/>
        <w:rPr>
          <w:szCs w:val="22"/>
        </w:rPr>
      </w:pPr>
      <w:r>
        <w:rPr>
          <w:szCs w:val="22"/>
        </w:rPr>
        <w:t xml:space="preserve">Zápis v živnostenském rejstříku: </w:t>
      </w:r>
      <w:r>
        <w:rPr>
          <w:szCs w:val="22"/>
        </w:rPr>
        <w:tab/>
        <w:t xml:space="preserve">ano </w:t>
      </w:r>
    </w:p>
    <w:p w14:paraId="66ED3D7F" w14:textId="77777777" w:rsidR="00A01EBC" w:rsidRDefault="00A01EBC" w:rsidP="00A01EBC">
      <w:pPr>
        <w:tabs>
          <w:tab w:val="left" w:pos="0"/>
        </w:tabs>
        <w:spacing w:after="0" w:line="240" w:lineRule="auto"/>
        <w:rPr>
          <w:szCs w:val="22"/>
        </w:rPr>
      </w:pPr>
      <w:r>
        <w:rPr>
          <w:szCs w:val="22"/>
        </w:rPr>
        <w:t xml:space="preserve">Bankovní spojení: </w:t>
      </w:r>
      <w:r>
        <w:rPr>
          <w:szCs w:val="22"/>
        </w:rPr>
        <w:tab/>
      </w:r>
      <w:r>
        <w:rPr>
          <w:szCs w:val="22"/>
        </w:rPr>
        <w:tab/>
      </w:r>
      <w:r>
        <w:rPr>
          <w:szCs w:val="22"/>
        </w:rPr>
        <w:tab/>
        <w:t xml:space="preserve">KB Prachatice </w:t>
      </w:r>
    </w:p>
    <w:p w14:paraId="365D29C6" w14:textId="77777777" w:rsidR="00A01EBC" w:rsidRDefault="00A01EBC" w:rsidP="00A01EBC">
      <w:pPr>
        <w:tabs>
          <w:tab w:val="left" w:pos="0"/>
        </w:tabs>
        <w:spacing w:after="0" w:line="240" w:lineRule="auto"/>
        <w:rPr>
          <w:szCs w:val="22"/>
        </w:rPr>
      </w:pPr>
      <w:r>
        <w:rPr>
          <w:szCs w:val="22"/>
        </w:rPr>
        <w:t xml:space="preserve">Číslo účtu: </w:t>
      </w:r>
      <w:r>
        <w:rPr>
          <w:szCs w:val="22"/>
        </w:rPr>
        <w:tab/>
      </w:r>
      <w:r>
        <w:rPr>
          <w:szCs w:val="22"/>
        </w:rPr>
        <w:tab/>
      </w:r>
      <w:r>
        <w:rPr>
          <w:szCs w:val="22"/>
        </w:rPr>
        <w:tab/>
      </w:r>
      <w:r>
        <w:rPr>
          <w:szCs w:val="22"/>
        </w:rPr>
        <w:tab/>
      </w:r>
      <w:proofErr w:type="gramStart"/>
      <w:r>
        <w:rPr>
          <w:szCs w:val="22"/>
        </w:rPr>
        <w:t>78- 0663790277</w:t>
      </w:r>
      <w:proofErr w:type="gramEnd"/>
      <w:r>
        <w:rPr>
          <w:szCs w:val="22"/>
        </w:rPr>
        <w:t xml:space="preserve">/0100 </w:t>
      </w:r>
    </w:p>
    <w:p w14:paraId="2F185557" w14:textId="77777777" w:rsidR="00A01EBC" w:rsidRDefault="00A01EBC" w:rsidP="00A01EBC">
      <w:pPr>
        <w:tabs>
          <w:tab w:val="left" w:pos="0"/>
        </w:tabs>
        <w:spacing w:after="0" w:line="240" w:lineRule="auto"/>
        <w:rPr>
          <w:szCs w:val="22"/>
        </w:rPr>
      </w:pPr>
      <w:r>
        <w:rPr>
          <w:szCs w:val="22"/>
        </w:rPr>
        <w:t xml:space="preserve">Telefon: </w:t>
      </w:r>
      <w:r>
        <w:rPr>
          <w:szCs w:val="22"/>
        </w:rPr>
        <w:tab/>
      </w:r>
      <w:r>
        <w:rPr>
          <w:szCs w:val="22"/>
        </w:rPr>
        <w:tab/>
      </w:r>
      <w:r>
        <w:rPr>
          <w:szCs w:val="22"/>
        </w:rPr>
        <w:tab/>
      </w:r>
      <w:r>
        <w:rPr>
          <w:szCs w:val="22"/>
        </w:rPr>
        <w:tab/>
        <w:t xml:space="preserve">602 376 999 </w:t>
      </w:r>
    </w:p>
    <w:p w14:paraId="538EBE39" w14:textId="77777777" w:rsidR="00A01EBC" w:rsidRDefault="00A01EBC" w:rsidP="00A01EBC">
      <w:pPr>
        <w:tabs>
          <w:tab w:val="left" w:pos="0"/>
        </w:tabs>
        <w:spacing w:after="0" w:line="240" w:lineRule="auto"/>
        <w:rPr>
          <w:szCs w:val="22"/>
        </w:rPr>
      </w:pPr>
      <w:r>
        <w:rPr>
          <w:szCs w:val="22"/>
        </w:rPr>
        <w:t xml:space="preserve">e-mail: </w:t>
      </w:r>
      <w:r>
        <w:rPr>
          <w:szCs w:val="22"/>
        </w:rPr>
        <w:tab/>
      </w:r>
      <w:r>
        <w:rPr>
          <w:szCs w:val="22"/>
        </w:rPr>
        <w:tab/>
      </w:r>
      <w:r>
        <w:rPr>
          <w:szCs w:val="22"/>
        </w:rPr>
        <w:tab/>
      </w:r>
      <w:r>
        <w:rPr>
          <w:szCs w:val="22"/>
        </w:rPr>
        <w:tab/>
      </w:r>
      <w:hyperlink r:id="rId15" w:history="1">
        <w:r w:rsidRPr="004865EC">
          <w:rPr>
            <w:rStyle w:val="Hypertextovodkaz"/>
            <w:szCs w:val="22"/>
          </w:rPr>
          <w:t>z.mrzena@seznam.cz</w:t>
        </w:r>
      </w:hyperlink>
      <w:r>
        <w:rPr>
          <w:szCs w:val="22"/>
        </w:rPr>
        <w:t xml:space="preserve"> </w:t>
      </w:r>
    </w:p>
    <w:p w14:paraId="262485D2" w14:textId="77777777" w:rsidR="00A01EBC" w:rsidRPr="00584922" w:rsidRDefault="00A01EBC" w:rsidP="00A01EBC">
      <w:pPr>
        <w:tabs>
          <w:tab w:val="left" w:pos="0"/>
        </w:tabs>
        <w:spacing w:after="0" w:line="240" w:lineRule="auto"/>
        <w:rPr>
          <w:rFonts w:cs="Arial"/>
          <w:szCs w:val="22"/>
        </w:rPr>
      </w:pPr>
      <w:r>
        <w:rPr>
          <w:szCs w:val="22"/>
        </w:rPr>
        <w:t xml:space="preserve">ID DS: </w:t>
      </w:r>
      <w:r>
        <w:rPr>
          <w:szCs w:val="22"/>
        </w:rPr>
        <w:tab/>
      </w:r>
      <w:r>
        <w:rPr>
          <w:szCs w:val="22"/>
        </w:rPr>
        <w:tab/>
      </w:r>
      <w:r>
        <w:rPr>
          <w:szCs w:val="22"/>
        </w:rPr>
        <w:tab/>
      </w:r>
      <w:r>
        <w:rPr>
          <w:szCs w:val="22"/>
        </w:rPr>
        <w:tab/>
      </w:r>
      <w:r>
        <w:rPr>
          <w:szCs w:val="22"/>
        </w:rPr>
        <w:tab/>
        <w:t>aczqed9</w:t>
      </w:r>
    </w:p>
    <w:p w14:paraId="622E9F74" w14:textId="77777777" w:rsidR="00A01EBC" w:rsidRPr="00584922" w:rsidRDefault="00A01EBC" w:rsidP="00A01EBC">
      <w:pPr>
        <w:tabs>
          <w:tab w:val="left" w:pos="0"/>
        </w:tabs>
        <w:spacing w:after="0" w:line="240" w:lineRule="auto"/>
        <w:rPr>
          <w:rFonts w:cs="Arial"/>
          <w:szCs w:val="22"/>
        </w:rPr>
      </w:pPr>
      <w:proofErr w:type="spellStart"/>
      <w:r>
        <w:rPr>
          <w:rFonts w:cs="Arial"/>
          <w:szCs w:val="22"/>
          <w:lang w:val="en-US"/>
        </w:rPr>
        <w:t>Není</w:t>
      </w:r>
      <w:proofErr w:type="spellEnd"/>
      <w:r>
        <w:rPr>
          <w:rFonts w:cs="Arial"/>
          <w:szCs w:val="22"/>
          <w:lang w:val="en-US"/>
        </w:rPr>
        <w:t xml:space="preserve"> </w:t>
      </w:r>
      <w:proofErr w:type="spellStart"/>
      <w:r w:rsidRPr="00584922">
        <w:rPr>
          <w:rFonts w:cs="Arial"/>
          <w:szCs w:val="22"/>
          <w:lang w:val="en-US"/>
        </w:rPr>
        <w:t>zaps</w:t>
      </w:r>
      <w:r>
        <w:rPr>
          <w:rFonts w:cs="Arial"/>
          <w:szCs w:val="22"/>
          <w:lang w:val="en-US"/>
        </w:rPr>
        <w:t>á</w:t>
      </w:r>
      <w:r w:rsidRPr="00584922">
        <w:rPr>
          <w:rFonts w:cs="Arial"/>
          <w:szCs w:val="22"/>
          <w:lang w:val="en-US"/>
        </w:rPr>
        <w:t>n</w:t>
      </w:r>
      <w:proofErr w:type="spellEnd"/>
      <w:r w:rsidRPr="00584922">
        <w:rPr>
          <w:rFonts w:cs="Arial"/>
          <w:szCs w:val="22"/>
          <w:lang w:val="en-US"/>
        </w:rPr>
        <w:t xml:space="preserve"> v </w:t>
      </w:r>
      <w:proofErr w:type="spellStart"/>
      <w:r w:rsidRPr="00584922">
        <w:rPr>
          <w:rFonts w:cs="Arial"/>
          <w:szCs w:val="22"/>
          <w:lang w:val="en-US"/>
        </w:rPr>
        <w:t>obchodním</w:t>
      </w:r>
      <w:proofErr w:type="spellEnd"/>
      <w:r w:rsidRPr="00584922">
        <w:rPr>
          <w:rFonts w:cs="Arial"/>
          <w:szCs w:val="22"/>
          <w:lang w:val="en-US"/>
        </w:rPr>
        <w:t xml:space="preserve"> </w:t>
      </w:r>
      <w:proofErr w:type="spellStart"/>
      <w:r w:rsidRPr="00584922">
        <w:rPr>
          <w:rFonts w:cs="Arial"/>
          <w:szCs w:val="22"/>
          <w:lang w:val="en-US"/>
        </w:rPr>
        <w:t>rejstříku</w:t>
      </w:r>
      <w:proofErr w:type="spellEnd"/>
    </w:p>
    <w:p w14:paraId="31A82100" w14:textId="77777777" w:rsidR="00A01EBC" w:rsidRPr="00584922" w:rsidRDefault="00A01EBC" w:rsidP="00A01EBC">
      <w:pPr>
        <w:spacing w:after="0"/>
        <w:rPr>
          <w:rFonts w:cs="Arial"/>
          <w:szCs w:val="22"/>
        </w:rPr>
      </w:pPr>
    </w:p>
    <w:p w14:paraId="1A06BA25" w14:textId="77777777" w:rsidR="00A01EBC" w:rsidRDefault="00A01EBC" w:rsidP="00A01EBC">
      <w:pPr>
        <w:spacing w:after="0"/>
        <w:rPr>
          <w:rFonts w:cs="Arial"/>
          <w:szCs w:val="22"/>
        </w:rPr>
      </w:pPr>
      <w:r w:rsidRPr="00584922">
        <w:rPr>
          <w:rFonts w:cs="Arial"/>
          <w:szCs w:val="22"/>
        </w:rPr>
        <w:t>(dále jen „příkazník“)</w:t>
      </w:r>
    </w:p>
    <w:p w14:paraId="1D9AA9F2" w14:textId="77777777" w:rsidR="005E10F5" w:rsidRDefault="005E10F5" w:rsidP="005E10F5">
      <w:pPr>
        <w:jc w:val="both"/>
        <w:rPr>
          <w:rFonts w:cs="Arial"/>
          <w:szCs w:val="22"/>
        </w:rPr>
      </w:pPr>
    </w:p>
    <w:p w14:paraId="51765B0A" w14:textId="77777777" w:rsidR="005E10F5" w:rsidRPr="00825FD1" w:rsidRDefault="005E10F5" w:rsidP="005E10F5">
      <w:pPr>
        <w:jc w:val="both"/>
        <w:rPr>
          <w:rFonts w:cs="Arial"/>
          <w:b/>
          <w:i/>
          <w:szCs w:val="22"/>
        </w:rPr>
      </w:pPr>
      <w:r w:rsidRPr="00825FD1">
        <w:rPr>
          <w:rFonts w:cs="Arial"/>
          <w:szCs w:val="22"/>
        </w:rPr>
        <w:t>Na základě výsledku výběrového řízení provedené v souladu s příslušnými ustanoveními zákona č.</w:t>
      </w:r>
      <w:r>
        <w:rPr>
          <w:rFonts w:cs="Arial"/>
          <w:szCs w:val="22"/>
        </w:rPr>
        <w:t> </w:t>
      </w:r>
      <w:r w:rsidRPr="00825FD1">
        <w:rPr>
          <w:rFonts w:cs="Arial"/>
          <w:szCs w:val="22"/>
        </w:rPr>
        <w:t>134/2016 Sb., o zadávání veřejných zakázek, ve znění pozdějších předpisů (dále jen „</w:t>
      </w:r>
      <w:r w:rsidRPr="00825FD1">
        <w:rPr>
          <w:rFonts w:cs="Arial"/>
          <w:snapToGrid w:val="0"/>
          <w:szCs w:val="22"/>
        </w:rPr>
        <w:t xml:space="preserve">ZZVZ“) </w:t>
      </w:r>
      <w:r w:rsidRPr="00825FD1">
        <w:rPr>
          <w:rFonts w:cs="Arial"/>
          <w:szCs w:val="22"/>
        </w:rPr>
        <w:t xml:space="preserve">uzavírají smluvní strany tuto </w:t>
      </w:r>
      <w:r>
        <w:rPr>
          <w:rFonts w:cs="Arial"/>
          <w:szCs w:val="22"/>
        </w:rPr>
        <w:t>s</w:t>
      </w:r>
      <w:r w:rsidRPr="00825FD1">
        <w:rPr>
          <w:rFonts w:cs="Arial"/>
          <w:szCs w:val="22"/>
        </w:rPr>
        <w:t>mlouvu.</w:t>
      </w:r>
    </w:p>
    <w:p w14:paraId="031B6E2D" w14:textId="77777777" w:rsidR="00E673F7" w:rsidRDefault="00E673F7" w:rsidP="00722C29">
      <w:pPr>
        <w:jc w:val="both"/>
        <w:rPr>
          <w:rFonts w:cs="Arial"/>
        </w:rPr>
      </w:pPr>
    </w:p>
    <w:p w14:paraId="1A86FEA1" w14:textId="7E7A57B1" w:rsidR="00734660" w:rsidRPr="00DF2D77" w:rsidRDefault="00734660" w:rsidP="00E540BE">
      <w:pPr>
        <w:pStyle w:val="l-L1"/>
      </w:pPr>
      <w:r w:rsidRPr="00DF2D77">
        <w:t>Účel a předmět smlouvy</w:t>
      </w:r>
    </w:p>
    <w:p w14:paraId="2E9C5D13" w14:textId="141F3F10" w:rsidR="005B41C3" w:rsidRPr="005B41C3" w:rsidRDefault="005F5CA0" w:rsidP="00CE68D0">
      <w:pPr>
        <w:pStyle w:val="Odstavecseseznamem"/>
        <w:numPr>
          <w:ilvl w:val="1"/>
          <w:numId w:val="2"/>
        </w:numPr>
        <w:jc w:val="both"/>
      </w:pPr>
      <w:bookmarkStart w:id="0" w:name="_Ref376451281"/>
      <w:bookmarkStart w:id="1" w:name="_Ref376453636"/>
      <w:r w:rsidRPr="005B41C3">
        <w:t xml:space="preserve">Příkazník se zavazuje, že v rozsahu a za podmínek dohodnutých v této smlouvě pro příkazce, na jeho účet a jeho jménem obstará technický dozor stavebníka a další </w:t>
      </w:r>
      <w:proofErr w:type="spellStart"/>
      <w:proofErr w:type="gramStart"/>
      <w:r w:rsidRPr="005B41C3">
        <w:t>investorsko</w:t>
      </w:r>
      <w:proofErr w:type="spellEnd"/>
      <w:r w:rsidRPr="005B41C3">
        <w:t>–inženýrské</w:t>
      </w:r>
      <w:proofErr w:type="gramEnd"/>
      <w:r w:rsidRPr="005B41C3">
        <w:t xml:space="preserve"> činnosti ve výstavbě v rozsahu dle čl. II této smlouvy (dále jen „investorsko-inženýrské činnosti“) pro </w:t>
      </w:r>
      <w:bookmarkStart w:id="2" w:name="_Hlk209504394"/>
      <w:bookmarkEnd w:id="0"/>
      <w:r w:rsidR="005B41C3" w:rsidRPr="005B41C3">
        <w:t>stavb</w:t>
      </w:r>
      <w:r w:rsidR="002453AE">
        <w:t>u</w:t>
      </w:r>
      <w:r w:rsidR="005B41C3" w:rsidRPr="005B41C3">
        <w:t xml:space="preserve"> </w:t>
      </w:r>
      <w:r w:rsidR="002453AE" w:rsidRPr="002453AE">
        <w:t xml:space="preserve"> Retenční prvek - tůně </w:t>
      </w:r>
      <w:proofErr w:type="spellStart"/>
      <w:r w:rsidR="002453AE" w:rsidRPr="002453AE">
        <w:t>KoPÚ</w:t>
      </w:r>
      <w:proofErr w:type="spellEnd"/>
      <w:r w:rsidR="002453AE" w:rsidRPr="002453AE">
        <w:t xml:space="preserve"> Netolice</w:t>
      </w:r>
      <w:r w:rsidR="002453AE">
        <w:t>.</w:t>
      </w:r>
      <w:r w:rsidR="005B41C3" w:rsidRPr="005B41C3">
        <w:t xml:space="preserve"> </w:t>
      </w:r>
    </w:p>
    <w:bookmarkEnd w:id="2"/>
    <w:p w14:paraId="3DE1D3B4" w14:textId="77777777" w:rsidR="005B41C3" w:rsidRDefault="005B41C3" w:rsidP="005B41C3">
      <w:pPr>
        <w:pStyle w:val="l-L2"/>
        <w:tabs>
          <w:tab w:val="clear" w:pos="737"/>
        </w:tabs>
        <w:ind w:left="357"/>
        <w:rPr>
          <w:rStyle w:val="l-L2Char"/>
          <w:rFonts w:cs="Arial"/>
          <w:szCs w:val="22"/>
        </w:rPr>
      </w:pPr>
    </w:p>
    <w:p w14:paraId="4EEE72F4" w14:textId="36F76C5F" w:rsidR="005B41C3" w:rsidRPr="00584922" w:rsidRDefault="005B41C3" w:rsidP="005B41C3">
      <w:pPr>
        <w:spacing w:after="0" w:line="240" w:lineRule="auto"/>
        <w:ind w:left="726"/>
        <w:jc w:val="both"/>
        <w:rPr>
          <w:rFonts w:cs="Arial"/>
          <w:b/>
          <w:szCs w:val="22"/>
          <w:lang w:val="en-US"/>
        </w:rPr>
      </w:pPr>
      <w:bookmarkStart w:id="3" w:name="_Hlk209504454"/>
      <w:r w:rsidRPr="00584922">
        <w:rPr>
          <w:rFonts w:cs="Arial"/>
          <w:szCs w:val="22"/>
        </w:rPr>
        <w:lastRenderedPageBreak/>
        <w:t xml:space="preserve">Název stavby: </w:t>
      </w:r>
      <w:proofErr w:type="spellStart"/>
      <w:r w:rsidR="002453AE" w:rsidRPr="002453AE">
        <w:rPr>
          <w:rFonts w:cs="Arial"/>
          <w:b/>
          <w:szCs w:val="22"/>
          <w:lang w:val="en-US"/>
        </w:rPr>
        <w:t>Retenční</w:t>
      </w:r>
      <w:proofErr w:type="spellEnd"/>
      <w:r w:rsidR="002453AE" w:rsidRPr="002453AE">
        <w:rPr>
          <w:rFonts w:cs="Arial"/>
          <w:b/>
          <w:szCs w:val="22"/>
          <w:lang w:val="en-US"/>
        </w:rPr>
        <w:t xml:space="preserve"> </w:t>
      </w:r>
      <w:proofErr w:type="spellStart"/>
      <w:proofErr w:type="gramStart"/>
      <w:r w:rsidR="002453AE" w:rsidRPr="002453AE">
        <w:rPr>
          <w:rFonts w:cs="Arial"/>
          <w:b/>
          <w:szCs w:val="22"/>
          <w:lang w:val="en-US"/>
        </w:rPr>
        <w:t>prvek</w:t>
      </w:r>
      <w:proofErr w:type="spellEnd"/>
      <w:r w:rsidR="002453AE" w:rsidRPr="002453AE">
        <w:rPr>
          <w:rFonts w:cs="Arial"/>
          <w:b/>
          <w:szCs w:val="22"/>
          <w:lang w:val="en-US"/>
        </w:rPr>
        <w:t xml:space="preserve"> - </w:t>
      </w:r>
      <w:proofErr w:type="spellStart"/>
      <w:r w:rsidR="002453AE" w:rsidRPr="002453AE">
        <w:rPr>
          <w:rFonts w:cs="Arial"/>
          <w:b/>
          <w:szCs w:val="22"/>
          <w:lang w:val="en-US"/>
        </w:rPr>
        <w:t>tůně</w:t>
      </w:r>
      <w:proofErr w:type="spellEnd"/>
      <w:proofErr w:type="gramEnd"/>
      <w:r w:rsidR="002453AE" w:rsidRPr="002453AE">
        <w:rPr>
          <w:rFonts w:cs="Arial"/>
          <w:b/>
          <w:szCs w:val="22"/>
          <w:lang w:val="en-US"/>
        </w:rPr>
        <w:t xml:space="preserve"> </w:t>
      </w:r>
      <w:proofErr w:type="spellStart"/>
      <w:r w:rsidR="002453AE" w:rsidRPr="002453AE">
        <w:rPr>
          <w:rFonts w:cs="Arial"/>
          <w:b/>
          <w:szCs w:val="22"/>
          <w:lang w:val="en-US"/>
        </w:rPr>
        <w:t>KoPÚ</w:t>
      </w:r>
      <w:proofErr w:type="spellEnd"/>
      <w:r w:rsidR="002453AE" w:rsidRPr="002453AE">
        <w:rPr>
          <w:rFonts w:cs="Arial"/>
          <w:b/>
          <w:szCs w:val="22"/>
          <w:lang w:val="en-US"/>
        </w:rPr>
        <w:t xml:space="preserve"> </w:t>
      </w:r>
      <w:proofErr w:type="spellStart"/>
      <w:r w:rsidR="002453AE" w:rsidRPr="002453AE">
        <w:rPr>
          <w:rFonts w:cs="Arial"/>
          <w:b/>
          <w:szCs w:val="22"/>
          <w:lang w:val="en-US"/>
        </w:rPr>
        <w:t>Netolice</w:t>
      </w:r>
      <w:proofErr w:type="spellEnd"/>
    </w:p>
    <w:p w14:paraId="2CBCC951" w14:textId="50E6188C" w:rsidR="005B41C3" w:rsidRPr="00BE17B1" w:rsidRDefault="005B41C3" w:rsidP="005B41C3">
      <w:pPr>
        <w:spacing w:after="0" w:line="240" w:lineRule="auto"/>
        <w:ind w:left="426"/>
        <w:jc w:val="both"/>
        <w:rPr>
          <w:rFonts w:cs="Arial"/>
          <w:szCs w:val="22"/>
          <w:lang w:val="en-US"/>
        </w:rPr>
      </w:pPr>
      <w:r w:rsidRPr="00584922">
        <w:rPr>
          <w:rFonts w:cs="Arial"/>
          <w:szCs w:val="22"/>
          <w:lang w:val="en-US"/>
        </w:rPr>
        <w:t xml:space="preserve">     </w:t>
      </w:r>
      <w:proofErr w:type="spellStart"/>
      <w:r w:rsidRPr="00584922">
        <w:rPr>
          <w:rFonts w:cs="Arial"/>
          <w:szCs w:val="22"/>
          <w:lang w:val="en-US"/>
        </w:rPr>
        <w:t>Místo</w:t>
      </w:r>
      <w:proofErr w:type="spellEnd"/>
      <w:r w:rsidRPr="00584922">
        <w:rPr>
          <w:rFonts w:cs="Arial"/>
          <w:szCs w:val="22"/>
          <w:lang w:val="en-US"/>
        </w:rPr>
        <w:t xml:space="preserve"> </w:t>
      </w:r>
      <w:proofErr w:type="spellStart"/>
      <w:r w:rsidRPr="00584922">
        <w:rPr>
          <w:rFonts w:cs="Arial"/>
          <w:szCs w:val="22"/>
          <w:lang w:val="en-US"/>
        </w:rPr>
        <w:t>stavby</w:t>
      </w:r>
      <w:proofErr w:type="spellEnd"/>
      <w:r w:rsidRPr="00584922">
        <w:rPr>
          <w:rFonts w:cs="Arial"/>
          <w:szCs w:val="22"/>
          <w:lang w:val="en-US"/>
        </w:rPr>
        <w:t xml:space="preserve">:  </w:t>
      </w:r>
      <w:proofErr w:type="spellStart"/>
      <w:r w:rsidR="002453AE">
        <w:rPr>
          <w:rFonts w:cs="Arial"/>
          <w:szCs w:val="22"/>
          <w:lang w:val="en-US"/>
        </w:rPr>
        <w:t>Netolice</w:t>
      </w:r>
      <w:proofErr w:type="spellEnd"/>
      <w:r w:rsidRPr="00BE17B1">
        <w:rPr>
          <w:rFonts w:cs="Arial"/>
          <w:szCs w:val="22"/>
          <w:lang w:val="en-US"/>
        </w:rPr>
        <w:t xml:space="preserve"> (</w:t>
      </w:r>
      <w:r w:rsidR="003A2C98" w:rsidRPr="003A2C98">
        <w:rPr>
          <w:rFonts w:cs="Arial"/>
          <w:szCs w:val="22"/>
          <w:lang w:val="en-US"/>
        </w:rPr>
        <w:t>703940</w:t>
      </w:r>
      <w:r w:rsidRPr="00BE17B1">
        <w:rPr>
          <w:rFonts w:cs="Arial"/>
          <w:szCs w:val="22"/>
          <w:lang w:val="en-US"/>
        </w:rPr>
        <w:t xml:space="preserve">), </w:t>
      </w:r>
    </w:p>
    <w:p w14:paraId="6183F7A0" w14:textId="67E98D0E" w:rsidR="005B41C3" w:rsidRDefault="005B41C3" w:rsidP="005B41C3">
      <w:pPr>
        <w:spacing w:after="0" w:line="240" w:lineRule="auto"/>
        <w:ind w:left="1844" w:firstLine="283"/>
        <w:jc w:val="both"/>
      </w:pPr>
      <w:proofErr w:type="spellStart"/>
      <w:r w:rsidRPr="00BE17B1">
        <w:rPr>
          <w:rFonts w:cs="Arial"/>
          <w:szCs w:val="22"/>
          <w:lang w:val="en-US"/>
        </w:rPr>
        <w:t>Město</w:t>
      </w:r>
      <w:proofErr w:type="spellEnd"/>
      <w:r w:rsidRPr="00BE17B1">
        <w:rPr>
          <w:rFonts w:cs="Arial"/>
          <w:szCs w:val="22"/>
          <w:lang w:val="en-US"/>
        </w:rPr>
        <w:t xml:space="preserve"> </w:t>
      </w:r>
      <w:proofErr w:type="spellStart"/>
      <w:r w:rsidR="002453AE">
        <w:rPr>
          <w:rFonts w:cs="Arial"/>
          <w:szCs w:val="22"/>
          <w:lang w:val="en-US"/>
        </w:rPr>
        <w:t>Netolice</w:t>
      </w:r>
      <w:proofErr w:type="spellEnd"/>
      <w:r w:rsidRPr="00BE17B1">
        <w:rPr>
          <w:rFonts w:cs="Arial"/>
          <w:szCs w:val="22"/>
          <w:lang w:val="en-US"/>
        </w:rPr>
        <w:t xml:space="preserve"> – </w:t>
      </w:r>
      <w:proofErr w:type="spellStart"/>
      <w:r w:rsidRPr="00BE17B1">
        <w:rPr>
          <w:rFonts w:cs="Arial"/>
          <w:szCs w:val="22"/>
          <w:lang w:val="en-US"/>
        </w:rPr>
        <w:t>kód</w:t>
      </w:r>
      <w:proofErr w:type="spellEnd"/>
      <w:r w:rsidRPr="00BE17B1">
        <w:rPr>
          <w:rFonts w:cs="Arial"/>
          <w:szCs w:val="22"/>
          <w:lang w:val="en-US"/>
        </w:rPr>
        <w:t xml:space="preserve"> NUTS CZ0315</w:t>
      </w:r>
      <w:r w:rsidR="003A2C98" w:rsidRPr="003A2C98">
        <w:rPr>
          <w:rFonts w:cs="Arial"/>
          <w:szCs w:val="22"/>
          <w:lang w:val="en-US"/>
        </w:rPr>
        <w:t>550442</w:t>
      </w:r>
      <w:r>
        <w:t xml:space="preserve">, </w:t>
      </w:r>
    </w:p>
    <w:p w14:paraId="1EBF8EBE" w14:textId="77777777" w:rsidR="005B41C3" w:rsidRDefault="005B41C3" w:rsidP="005B41C3">
      <w:pPr>
        <w:spacing w:after="0" w:line="240" w:lineRule="auto"/>
        <w:ind w:left="2127"/>
        <w:jc w:val="both"/>
      </w:pPr>
      <w:r>
        <w:t xml:space="preserve">okres Prachatice, kód NUTS4 CZ0315, </w:t>
      </w:r>
    </w:p>
    <w:p w14:paraId="35D3CBCB" w14:textId="77777777" w:rsidR="005B41C3" w:rsidRPr="00584922" w:rsidRDefault="005B41C3" w:rsidP="005B41C3">
      <w:pPr>
        <w:spacing w:after="0" w:line="240" w:lineRule="auto"/>
        <w:ind w:left="2127"/>
        <w:jc w:val="both"/>
        <w:rPr>
          <w:rFonts w:cs="Arial"/>
          <w:b/>
          <w:szCs w:val="22"/>
          <w:lang w:val="en-US"/>
        </w:rPr>
      </w:pPr>
      <w:r>
        <w:t>kraj Jihočeský, kód NUTS3 CZ031</w:t>
      </w:r>
    </w:p>
    <w:p w14:paraId="0D2CE4A9" w14:textId="77777777" w:rsidR="003A2C98" w:rsidRDefault="005B41C3" w:rsidP="003A2C98">
      <w:pPr>
        <w:spacing w:after="0" w:line="240" w:lineRule="auto"/>
        <w:ind w:left="425"/>
        <w:jc w:val="both"/>
        <w:rPr>
          <w:rFonts w:cs="Arial"/>
          <w:szCs w:val="22"/>
        </w:rPr>
      </w:pPr>
      <w:proofErr w:type="spellStart"/>
      <w:r w:rsidRPr="00584922">
        <w:rPr>
          <w:rFonts w:cs="Arial"/>
          <w:szCs w:val="22"/>
          <w:lang w:val="en-US"/>
        </w:rPr>
        <w:t>Popis</w:t>
      </w:r>
      <w:proofErr w:type="spellEnd"/>
      <w:r w:rsidRPr="00584922">
        <w:rPr>
          <w:rFonts w:cs="Arial"/>
          <w:szCs w:val="22"/>
          <w:lang w:val="en-US"/>
        </w:rPr>
        <w:t xml:space="preserve"> </w:t>
      </w:r>
      <w:proofErr w:type="spellStart"/>
      <w:r w:rsidRPr="00584922">
        <w:rPr>
          <w:rFonts w:cs="Arial"/>
          <w:szCs w:val="22"/>
          <w:lang w:val="en-US"/>
        </w:rPr>
        <w:t>stavby</w:t>
      </w:r>
      <w:proofErr w:type="spellEnd"/>
      <w:r w:rsidRPr="00584922">
        <w:rPr>
          <w:rFonts w:cs="Arial"/>
          <w:szCs w:val="22"/>
          <w:lang w:val="en-US"/>
        </w:rPr>
        <w:t xml:space="preserve">:  </w:t>
      </w:r>
      <w:r w:rsidR="003A2C98" w:rsidRPr="003A2C98">
        <w:rPr>
          <w:rFonts w:cs="Arial"/>
          <w:szCs w:val="22"/>
        </w:rPr>
        <w:t xml:space="preserve">Retenční prvek - tůně </w:t>
      </w:r>
      <w:proofErr w:type="spellStart"/>
      <w:r w:rsidR="003A2C98" w:rsidRPr="003A2C98">
        <w:rPr>
          <w:rFonts w:cs="Arial"/>
          <w:szCs w:val="22"/>
        </w:rPr>
        <w:t>KoPÚ</w:t>
      </w:r>
      <w:proofErr w:type="spellEnd"/>
      <w:r w:rsidR="003A2C98" w:rsidRPr="003A2C98">
        <w:rPr>
          <w:rFonts w:cs="Arial"/>
          <w:szCs w:val="22"/>
        </w:rPr>
        <w:t xml:space="preserve"> Netolice </w:t>
      </w:r>
      <w:r w:rsidR="003A2C98">
        <w:rPr>
          <w:rFonts w:cs="Arial"/>
          <w:szCs w:val="22"/>
        </w:rPr>
        <w:t xml:space="preserve">- </w:t>
      </w:r>
      <w:r w:rsidR="003A2C98" w:rsidRPr="003A2C98">
        <w:rPr>
          <w:rFonts w:cs="Arial"/>
          <w:szCs w:val="22"/>
        </w:rPr>
        <w:t xml:space="preserve">představuje realizaci části vodohospodářských opatření, a to soustavu tůní, koryt a výsadby doprovodné zeleně, v souladu se schváleným návrhem komplexních pozemkových úprav v katastrálním území Netolice. Realizační projekt na vodohospodářská opatření zpracovala firma VAK projekt s.r.o., IČ 28159721, se sídlem Kněžskodvorská 2544, 370 04 České Budějovice, kdy dokumentaci vypracoval Ing. Václav Podlaha a ověřil Ing. Petr Kohoutek, ČKAIT- 0102388, v 08/2022. Na vyhotovenou projektovou dokumentaci bylo vydáno stavební povolení odborem životního prostředí Městského úřadu Prachatice číslo jednací </w:t>
      </w:r>
      <w:proofErr w:type="gramStart"/>
      <w:r w:rsidR="003A2C98" w:rsidRPr="003A2C98">
        <w:rPr>
          <w:rFonts w:cs="Arial"/>
          <w:szCs w:val="22"/>
        </w:rPr>
        <w:t>ŽP:Vod.</w:t>
      </w:r>
      <w:proofErr w:type="gramEnd"/>
      <w:r w:rsidR="003A2C98" w:rsidRPr="003A2C98">
        <w:rPr>
          <w:rFonts w:cs="Arial"/>
          <w:szCs w:val="22"/>
        </w:rPr>
        <w:t xml:space="preserve">231/2/12273/2025/Vin ze dne 26. března 2025. Stavební povolení nabylo právní moci dne 26. dubna 2025. Předmět veřejné zakázky: Stavební objekt SO-01 Tůně rozdělený na </w:t>
      </w:r>
      <w:proofErr w:type="spellStart"/>
      <w:r w:rsidR="003A2C98" w:rsidRPr="003A2C98">
        <w:rPr>
          <w:rFonts w:cs="Arial"/>
          <w:szCs w:val="22"/>
        </w:rPr>
        <w:t>podobjekty</w:t>
      </w:r>
      <w:proofErr w:type="spellEnd"/>
      <w:r w:rsidR="003A2C98" w:rsidRPr="003A2C98">
        <w:rPr>
          <w:rFonts w:cs="Arial"/>
          <w:szCs w:val="22"/>
        </w:rPr>
        <w:t xml:space="preserve"> SO-01.1 Tůň A, SO-01.2 Tůň B, SO-01.3 Tůň C, SO-01.4 Tůň D a SO-01.5 Tůň E a stavební objekt SO-02 Koryta rozdělený na </w:t>
      </w:r>
      <w:proofErr w:type="spellStart"/>
      <w:r w:rsidR="003A2C98" w:rsidRPr="003A2C98">
        <w:rPr>
          <w:rFonts w:cs="Arial"/>
          <w:szCs w:val="22"/>
        </w:rPr>
        <w:t>podobjekty</w:t>
      </w:r>
      <w:proofErr w:type="spellEnd"/>
      <w:r w:rsidR="003A2C98" w:rsidRPr="003A2C98">
        <w:rPr>
          <w:rFonts w:cs="Arial"/>
          <w:szCs w:val="22"/>
        </w:rPr>
        <w:t xml:space="preserve"> SO-02.1 Propojovací koryto 1, SO-02.2 Propojovací koryto 2, SO-02.3 Propojovací koryto 3, SO-02.4 Záchytné koryto 1, SO-02.5 Záchytné koryto 2, SO-02.6 Odtokové koryto a v neposlední řadě stavební objekt SO-03 Vtokový objekt vše na pozemku katastrální parcela číslo 3391, druh pozemku ostatní plocha se způsobem využití neplodná půda v katastrálním území Netolice ve vlastnictví města Netolice. </w:t>
      </w:r>
    </w:p>
    <w:p w14:paraId="383B6EBE" w14:textId="77777777"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SO-O1.1 Tůň A</w:t>
      </w:r>
      <w:r w:rsidRPr="003A2C98">
        <w:rPr>
          <w:rFonts w:cs="Arial"/>
          <w:szCs w:val="22"/>
        </w:rPr>
        <w:t xml:space="preserve"> o celkové ploše 818 m2, plocha hladiny 520 m2, objem vody v tůni 100,5 m3. Realizace je doplněna výsadbou 15 kusů ovocných stromů. </w:t>
      </w:r>
    </w:p>
    <w:p w14:paraId="487AE758" w14:textId="77777777"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B</w:t>
      </w:r>
      <w:r w:rsidRPr="003A2C98">
        <w:rPr>
          <w:rFonts w:cs="Arial"/>
          <w:szCs w:val="22"/>
        </w:rPr>
        <w:t xml:space="preserve"> o celkové ploše 1 418 m2, plocha hladiny 932 m2, objem vody v tůni 93 m3. Realizace je doplněna výsadbou 13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C</w:t>
      </w:r>
      <w:r w:rsidRPr="003A2C98">
        <w:rPr>
          <w:rFonts w:cs="Arial"/>
          <w:szCs w:val="22"/>
        </w:rPr>
        <w:t xml:space="preserve"> o celkové ploše 179 m2, plocha hladiny 147 m2, objem vody v tůni 108 m3. </w:t>
      </w:r>
    </w:p>
    <w:p w14:paraId="311A1C0A" w14:textId="51B283E6"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D</w:t>
      </w:r>
      <w:r w:rsidRPr="003A2C98">
        <w:rPr>
          <w:rFonts w:cs="Arial"/>
          <w:szCs w:val="22"/>
        </w:rPr>
        <w:t xml:space="preserve"> o celkové ploše 877 m2, plocha hladiny 566 m2, objem vody v tůni 158 m3. Realizace je doplněna výsadbou 8 kusů ovocných stromů. </w:t>
      </w:r>
    </w:p>
    <w:p w14:paraId="5068CAB4" w14:textId="77777777"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E</w:t>
      </w:r>
      <w:r w:rsidRPr="003A2C98">
        <w:rPr>
          <w:rFonts w:cs="Arial"/>
          <w:szCs w:val="22"/>
        </w:rPr>
        <w:t xml:space="preserve"> o celkové ploše 863 m2, plocha hladiny 641 m2, objem vody v tůni 369 m3. Realizace je doplněna výsadbou 12 kusů ovocných stromů. </w:t>
      </w:r>
    </w:p>
    <w:p w14:paraId="1A80E4FE" w14:textId="77777777"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SO-02.1 Propojovací koryto 1</w:t>
      </w:r>
      <w:r w:rsidRPr="003A2C98">
        <w:rPr>
          <w:rFonts w:cs="Arial"/>
          <w:szCs w:val="22"/>
        </w:rPr>
        <w:t xml:space="preserve"> o celkové délce 30,10 m s kamennou rovnaninou a 3 dřevěnými prahy. Realizace je doplněna výsadbou 4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SO-02.2 Propojovací koryto 2</w:t>
      </w:r>
      <w:r w:rsidRPr="003A2C98">
        <w:rPr>
          <w:rFonts w:cs="Arial"/>
          <w:szCs w:val="22"/>
        </w:rPr>
        <w:t xml:space="preserve"> o celkové délce 101,30 m s kamennou rovnaninou a 19 dřevěnými prahy. Realizace je doplněna výsadbou 20 kusů ovocných stromů. </w:t>
      </w:r>
    </w:p>
    <w:p w14:paraId="19FC47F3" w14:textId="77777777"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SO-02.3 Propojovací koryto 3</w:t>
      </w:r>
      <w:r w:rsidRPr="003A2C98">
        <w:rPr>
          <w:rFonts w:cs="Arial"/>
          <w:szCs w:val="22"/>
        </w:rPr>
        <w:t xml:space="preserve"> o celkové délce 149,550 m s kamennou rovnaninou a 7 dřevěnými prahy. Realizace je doplněna výsadbou 20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SO-02.4 Záchytné koryto 1</w:t>
      </w:r>
      <w:r w:rsidRPr="003A2C98">
        <w:rPr>
          <w:rFonts w:cs="Arial"/>
          <w:szCs w:val="22"/>
        </w:rPr>
        <w:t xml:space="preserve"> o celkové délce 132,80 m s štěrkovým záhozem a 9 dřevěnými prahy. Realizace je doplněna výsadbou 14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SO-02.5 Záchytné koryto 2</w:t>
      </w:r>
      <w:r w:rsidRPr="003A2C98">
        <w:rPr>
          <w:rFonts w:cs="Arial"/>
          <w:szCs w:val="22"/>
        </w:rPr>
        <w:t xml:space="preserve"> o celkové délce 84,70 m s štěrkovým záhozem a 13 dřevěnými prahy. Realizace je doplněna opevněným přejezdným brodem z kamenné rovnaniny a výsadbou 20 kusů ovocných stromů. </w:t>
      </w:r>
    </w:p>
    <w:p w14:paraId="687492C6" w14:textId="77777777" w:rsidR="003A2C98" w:rsidRDefault="003A2C98" w:rsidP="003A2C98">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SO-02.6 Odtokové koryto</w:t>
      </w:r>
      <w:r w:rsidRPr="003A2C98">
        <w:rPr>
          <w:rFonts w:cs="Arial"/>
          <w:szCs w:val="22"/>
        </w:rPr>
        <w:t xml:space="preserve"> o celkové délce 179,50 m s štěrkovým záhozem a 6 dřevěnými prahy. Realizace je doplněna opevněným přejezdným brodem z kamenné rovnaniny a výsadbou 20 kusů ovocných stromů. </w:t>
      </w:r>
    </w:p>
    <w:p w14:paraId="4BD07D0C" w14:textId="77777777" w:rsidR="003A2C98" w:rsidRDefault="003A2C98" w:rsidP="003A2C98">
      <w:pPr>
        <w:spacing w:after="0" w:line="240" w:lineRule="auto"/>
        <w:ind w:left="425"/>
        <w:jc w:val="both"/>
        <w:rPr>
          <w:rFonts w:cs="Arial"/>
          <w:szCs w:val="22"/>
        </w:rPr>
      </w:pPr>
      <w:r w:rsidRPr="003A2C98">
        <w:rPr>
          <w:rFonts w:cs="Arial"/>
          <w:b/>
          <w:bCs/>
          <w:szCs w:val="22"/>
        </w:rPr>
        <w:t>Stavební objekt SO-03 Vtokový objekt</w:t>
      </w:r>
      <w:r w:rsidRPr="003A2C98">
        <w:rPr>
          <w:rFonts w:cs="Arial"/>
          <w:szCs w:val="22"/>
        </w:rPr>
        <w:t xml:space="preserve"> zděný z lomového kamene s vtokovou mříží. Realizace je doplněna výsadbou 4 kusů ovocných stromů. </w:t>
      </w:r>
    </w:p>
    <w:p w14:paraId="0B5FEAF5" w14:textId="5B2F9769" w:rsidR="005B41C3" w:rsidRDefault="003A2C98" w:rsidP="003A2C98">
      <w:pPr>
        <w:spacing w:after="0" w:line="240" w:lineRule="auto"/>
        <w:ind w:left="425"/>
        <w:jc w:val="both"/>
        <w:rPr>
          <w:rFonts w:cs="Arial"/>
          <w:szCs w:val="22"/>
        </w:rPr>
      </w:pPr>
      <w:r w:rsidRPr="003A2C98">
        <w:rPr>
          <w:rFonts w:cs="Arial"/>
          <w:szCs w:val="22"/>
        </w:rPr>
        <w:t xml:space="preserve">Realizací navržených opatření se zvýší schopnost dotčené části území zadržet vodu a v případě přívalových dešťů dojde ke zpomalení odtoku vody z krajiny. Prostřednictví Agentury ochrany přírody a krajiny ČR regionálního pracoviště Jižní Čechy obdržel pozemkový úřad kladné stanovisko Ministerstva životního prostředí k poskytnutí dotace ze Strategického plánu SZP. Připravovaná realizace patří mezi priority dle platné a schválené Strategie </w:t>
      </w:r>
      <w:r w:rsidRPr="003A2C98">
        <w:rPr>
          <w:rFonts w:cs="Arial"/>
          <w:szCs w:val="22"/>
        </w:rPr>
        <w:lastRenderedPageBreak/>
        <w:t xml:space="preserve">komunitně vedeného místního rozvoje MAS Blanský les a </w:t>
      </w:r>
      <w:proofErr w:type="spellStart"/>
      <w:r w:rsidRPr="003A2C98">
        <w:rPr>
          <w:rFonts w:cs="Arial"/>
          <w:szCs w:val="22"/>
        </w:rPr>
        <w:t>Netolicko</w:t>
      </w:r>
      <w:proofErr w:type="spellEnd"/>
      <w:r w:rsidRPr="003A2C98">
        <w:rPr>
          <w:rFonts w:cs="Arial"/>
          <w:szCs w:val="22"/>
        </w:rPr>
        <w:t xml:space="preserve"> na období 2021–2029 současně odpovídají schválenému Plánu společných zařízení v rámci Komplexních pozemkových úprav v katastrálním území Netolice. Předpokládaná hodnota realizovaných stavebních prací při </w:t>
      </w:r>
      <w:proofErr w:type="gramStart"/>
      <w:r w:rsidRPr="003A2C98">
        <w:rPr>
          <w:rFonts w:cs="Arial"/>
          <w:szCs w:val="22"/>
        </w:rPr>
        <w:t>stavbě - Retenční</w:t>
      </w:r>
      <w:proofErr w:type="gramEnd"/>
      <w:r w:rsidRPr="003A2C98">
        <w:rPr>
          <w:rFonts w:cs="Arial"/>
          <w:szCs w:val="22"/>
        </w:rPr>
        <w:t xml:space="preserve"> </w:t>
      </w:r>
      <w:proofErr w:type="gramStart"/>
      <w:r w:rsidRPr="003A2C98">
        <w:rPr>
          <w:rFonts w:cs="Arial"/>
          <w:szCs w:val="22"/>
        </w:rPr>
        <w:t>prvek - tůně</w:t>
      </w:r>
      <w:proofErr w:type="gramEnd"/>
      <w:r w:rsidRPr="003A2C98">
        <w:rPr>
          <w:rFonts w:cs="Arial"/>
          <w:szCs w:val="22"/>
        </w:rPr>
        <w:t xml:space="preserve"> </w:t>
      </w:r>
      <w:proofErr w:type="spellStart"/>
      <w:r w:rsidRPr="003A2C98">
        <w:rPr>
          <w:rFonts w:cs="Arial"/>
          <w:szCs w:val="22"/>
        </w:rPr>
        <w:t>KoPÚ</w:t>
      </w:r>
      <w:proofErr w:type="spellEnd"/>
      <w:r w:rsidRPr="003A2C98">
        <w:rPr>
          <w:rFonts w:cs="Arial"/>
          <w:szCs w:val="22"/>
        </w:rPr>
        <w:t xml:space="preserve"> Netolice činní 6,4 mil Kč bez DPH.</w:t>
      </w:r>
    </w:p>
    <w:p w14:paraId="0EAC2105" w14:textId="185A1066" w:rsidR="005B41C3" w:rsidRPr="00584922" w:rsidRDefault="005B41C3" w:rsidP="005B41C3">
      <w:pPr>
        <w:spacing w:before="60" w:line="280" w:lineRule="atLeast"/>
        <w:jc w:val="both"/>
        <w:rPr>
          <w:rFonts w:cs="Arial"/>
          <w:szCs w:val="22"/>
        </w:rPr>
      </w:pPr>
      <w:r w:rsidRPr="00584922">
        <w:rPr>
          <w:rFonts w:cs="Arial"/>
          <w:b/>
          <w:szCs w:val="22"/>
          <w:lang w:val="en-US"/>
        </w:rPr>
        <w:t xml:space="preserve">    </w:t>
      </w:r>
      <w:r>
        <w:rPr>
          <w:rFonts w:cs="Arial"/>
          <w:b/>
          <w:szCs w:val="22"/>
          <w:lang w:val="en-US"/>
        </w:rPr>
        <w:tab/>
      </w:r>
      <w:r w:rsidRPr="00584922">
        <w:rPr>
          <w:rFonts w:cs="Arial"/>
          <w:szCs w:val="22"/>
          <w:lang w:val="en-US"/>
        </w:rPr>
        <w:t>(</w:t>
      </w:r>
      <w:proofErr w:type="spellStart"/>
      <w:r w:rsidRPr="00584922">
        <w:rPr>
          <w:rFonts w:cs="Arial"/>
          <w:szCs w:val="22"/>
          <w:lang w:val="en-US"/>
        </w:rPr>
        <w:t>dále</w:t>
      </w:r>
      <w:proofErr w:type="spellEnd"/>
      <w:r w:rsidRPr="00584922">
        <w:rPr>
          <w:rFonts w:cs="Arial"/>
          <w:szCs w:val="22"/>
          <w:lang w:val="en-US"/>
        </w:rPr>
        <w:t xml:space="preserve"> </w:t>
      </w:r>
      <w:proofErr w:type="spellStart"/>
      <w:r w:rsidRPr="00584922">
        <w:rPr>
          <w:rFonts w:cs="Arial"/>
          <w:szCs w:val="22"/>
          <w:lang w:val="en-US"/>
        </w:rPr>
        <w:t>jen</w:t>
      </w:r>
      <w:proofErr w:type="spellEnd"/>
      <w:r w:rsidRPr="00584922">
        <w:rPr>
          <w:rFonts w:cs="Arial"/>
          <w:szCs w:val="22"/>
          <w:lang w:val="en-US"/>
        </w:rPr>
        <w:t xml:space="preserve"> </w:t>
      </w:r>
      <w:r w:rsidRPr="00584922">
        <w:rPr>
          <w:rFonts w:cs="Arial"/>
          <w:szCs w:val="22"/>
        </w:rPr>
        <w:t>„</w:t>
      </w:r>
      <w:proofErr w:type="gramStart"/>
      <w:r w:rsidRPr="00584922">
        <w:rPr>
          <w:rFonts w:cs="Arial"/>
          <w:szCs w:val="22"/>
        </w:rPr>
        <w:t>stavba“</w:t>
      </w:r>
      <w:proofErr w:type="gramEnd"/>
      <w:r w:rsidRPr="00584922">
        <w:rPr>
          <w:rFonts w:cs="Arial"/>
          <w:szCs w:val="22"/>
        </w:rPr>
        <w:t>)</w:t>
      </w:r>
    </w:p>
    <w:bookmarkEnd w:id="3"/>
    <w:p w14:paraId="4489CD78" w14:textId="3621A176" w:rsidR="005F5CA0" w:rsidRPr="00A00182" w:rsidRDefault="005F5CA0" w:rsidP="005F5CA0">
      <w:pPr>
        <w:pStyle w:val="l-L2"/>
        <w:numPr>
          <w:ilvl w:val="1"/>
          <w:numId w:val="2"/>
        </w:numPr>
        <w:rPr>
          <w:lang w:val="cs-CZ" w:eastAsia="cs-CZ"/>
        </w:rPr>
      </w:pPr>
      <w:r w:rsidRPr="00A00182">
        <w:rPr>
          <w:lang w:val="cs-CZ" w:eastAsia="cs-CZ"/>
        </w:rPr>
        <w:t>Příkazce se zavazuje, že za provedení investorsko-inženýrských činností</w:t>
      </w:r>
      <w:r w:rsidRPr="00A00182" w:rsidDel="00F74A52">
        <w:rPr>
          <w:lang w:val="cs-CZ" w:eastAsia="cs-CZ"/>
        </w:rPr>
        <w:t xml:space="preserve"> </w:t>
      </w:r>
      <w:r w:rsidRPr="00A00182">
        <w:rPr>
          <w:lang w:val="cs-CZ" w:eastAsia="cs-CZ"/>
        </w:rPr>
        <w:t>zaplatí příkazníkovi odměnu ve výši ujednané v této smlouvě, přičemž všechny náklady účelně vynaložené při</w:t>
      </w:r>
      <w:r w:rsidR="00C04D05">
        <w:rPr>
          <w:lang w:val="cs-CZ" w:eastAsia="cs-CZ"/>
        </w:rPr>
        <w:t> </w:t>
      </w:r>
      <w:r w:rsidRPr="00A00182">
        <w:rPr>
          <w:lang w:val="cs-CZ" w:eastAsia="cs-CZ"/>
        </w:rPr>
        <w:t>plnění předmětu této smlouvy jsou v této odměně již zahrnuty.</w:t>
      </w:r>
    </w:p>
    <w:p w14:paraId="759C59D2" w14:textId="0D00E57C" w:rsidR="005F5CA0" w:rsidRDefault="005F5CA0" w:rsidP="005F5CA0">
      <w:pPr>
        <w:pStyle w:val="l-L2"/>
        <w:numPr>
          <w:ilvl w:val="1"/>
          <w:numId w:val="2"/>
        </w:numPr>
        <w:rPr>
          <w:lang w:val="cs-CZ" w:eastAsia="cs-CZ"/>
        </w:rPr>
      </w:pPr>
      <w:bookmarkStart w:id="4" w:name="_Ref376502893"/>
      <w:r w:rsidRPr="00A00182">
        <w:rPr>
          <w:lang w:val="cs-CZ" w:eastAsia="cs-CZ"/>
        </w:rPr>
        <w:t>Účelem této smlouvy je řádné zajištění investorsko-inženýrských činností ve vztahu ke</w:t>
      </w:r>
      <w:r w:rsidR="00C531F2">
        <w:rPr>
          <w:lang w:val="cs-CZ" w:eastAsia="cs-CZ"/>
        </w:rPr>
        <w:t xml:space="preserve"> </w:t>
      </w:r>
      <w:r w:rsidRPr="00A00182">
        <w:rPr>
          <w:lang w:val="cs-CZ" w:eastAsia="cs-CZ"/>
        </w:rPr>
        <w:t>stavbě tak, aby stavba byla provedena zhotovitelem stavby řádně a včas, a to v souladu s požadavky příkazce a veškerými příslušnými právními předpisy.</w:t>
      </w:r>
      <w:bookmarkEnd w:id="4"/>
    </w:p>
    <w:p w14:paraId="7E3A0B17" w14:textId="77777777" w:rsidR="00E673F7" w:rsidRPr="002747F4" w:rsidRDefault="00E673F7" w:rsidP="00E673F7">
      <w:pPr>
        <w:pStyle w:val="l-L2"/>
        <w:tabs>
          <w:tab w:val="clear" w:pos="737"/>
        </w:tabs>
        <w:rPr>
          <w:lang w:val="cs-CZ" w:eastAsia="cs-CZ"/>
        </w:rPr>
      </w:pPr>
    </w:p>
    <w:p w14:paraId="0840306D" w14:textId="74C83C55" w:rsidR="00FC11FA" w:rsidRPr="002747F4" w:rsidRDefault="00490719" w:rsidP="00E673F7">
      <w:pPr>
        <w:pStyle w:val="l-L1"/>
      </w:pPr>
      <w:bookmarkStart w:id="5" w:name="_Ref376517531"/>
      <w:bookmarkStart w:id="6" w:name="_Ref376500168"/>
      <w:bookmarkEnd w:id="1"/>
      <w:r w:rsidRPr="002747F4">
        <w:t>Rozsah a obsah předmětu plnění</w:t>
      </w:r>
      <w:bookmarkEnd w:id="5"/>
    </w:p>
    <w:bookmarkEnd w:id="6"/>
    <w:p w14:paraId="60C68BF0" w14:textId="77777777" w:rsidR="005C2109" w:rsidRDefault="005C2109" w:rsidP="005C2109">
      <w:pPr>
        <w:pStyle w:val="l-L2"/>
        <w:numPr>
          <w:ilvl w:val="1"/>
          <w:numId w:val="4"/>
        </w:numPr>
        <w:ind w:left="357" w:hanging="357"/>
        <w:rPr>
          <w:lang w:val="cs-CZ" w:eastAsia="cs-CZ"/>
        </w:rPr>
      </w:pPr>
      <w:r w:rsidRPr="00A00182">
        <w:rPr>
          <w:lang w:val="cs-CZ" w:eastAsia="cs-CZ"/>
        </w:rPr>
        <w:t>Příkazník se zavazuje zajišťovat a vykonávat na stavbě investorsko-inženýrské činnosti, přičemž zejména je povinen:</w:t>
      </w:r>
    </w:p>
    <w:p w14:paraId="3BF34D54" w14:textId="77777777" w:rsidR="005C2109" w:rsidRDefault="005C2109" w:rsidP="005C2109">
      <w:pPr>
        <w:pStyle w:val="l-L2"/>
        <w:numPr>
          <w:ilvl w:val="3"/>
          <w:numId w:val="4"/>
        </w:numPr>
        <w:tabs>
          <w:tab w:val="clear" w:pos="1871"/>
        </w:tabs>
        <w:ind w:left="709"/>
        <w:rPr>
          <w:lang w:val="cs-CZ" w:eastAsia="cs-CZ"/>
        </w:rPr>
      </w:pPr>
      <w:r w:rsidRPr="00595FFE">
        <w:rPr>
          <w:lang w:val="cs-CZ" w:eastAsia="cs-CZ"/>
        </w:rPr>
        <w:t>provést kontrolu PD a výkazu výměr;</w:t>
      </w:r>
    </w:p>
    <w:p w14:paraId="7FEA72DE" w14:textId="459092E9" w:rsidR="005C2109" w:rsidRDefault="005C2109" w:rsidP="005C2109">
      <w:pPr>
        <w:pStyle w:val="l-L2"/>
        <w:numPr>
          <w:ilvl w:val="3"/>
          <w:numId w:val="4"/>
        </w:numPr>
        <w:tabs>
          <w:tab w:val="clear" w:pos="1871"/>
        </w:tabs>
        <w:ind w:left="709"/>
        <w:rPr>
          <w:lang w:val="cs-CZ" w:eastAsia="cs-CZ"/>
        </w:rPr>
      </w:pPr>
      <w:r w:rsidRPr="00595FFE">
        <w:rPr>
          <w:lang w:val="cs-CZ" w:eastAsia="cs-CZ"/>
        </w:rPr>
        <w:t xml:space="preserve">protokolárně předat staveniště zhotoviteli </w:t>
      </w:r>
      <w:r w:rsidR="00C25909">
        <w:rPr>
          <w:lang w:val="cs-CZ" w:eastAsia="cs-CZ"/>
        </w:rPr>
        <w:t xml:space="preserve">(viz </w:t>
      </w:r>
      <w:r w:rsidR="00914B52">
        <w:rPr>
          <w:lang w:val="cs-CZ" w:eastAsia="cs-CZ"/>
        </w:rPr>
        <w:t>Příloha PP1</w:t>
      </w:r>
      <w:r w:rsidR="00C25909">
        <w:rPr>
          <w:lang w:val="cs-CZ" w:eastAsia="cs-CZ"/>
        </w:rPr>
        <w:t xml:space="preserve">) </w:t>
      </w:r>
      <w:r w:rsidRPr="00595FFE">
        <w:rPr>
          <w:lang w:val="cs-CZ" w:eastAsia="cs-CZ"/>
        </w:rPr>
        <w:t>a zabezpečit zápis o předání do stavebního deníku (dále též „SD“);</w:t>
      </w:r>
    </w:p>
    <w:p w14:paraId="6045A94E" w14:textId="77777777" w:rsidR="005C2109" w:rsidRDefault="005C2109" w:rsidP="005C2109">
      <w:pPr>
        <w:pStyle w:val="l-L2"/>
        <w:numPr>
          <w:ilvl w:val="3"/>
          <w:numId w:val="4"/>
        </w:numPr>
        <w:tabs>
          <w:tab w:val="clear" w:pos="1871"/>
        </w:tabs>
        <w:ind w:left="709"/>
        <w:rPr>
          <w:lang w:val="cs-CZ" w:eastAsia="cs-CZ"/>
        </w:rPr>
      </w:pPr>
      <w:r w:rsidRPr="00595FFE">
        <w:rPr>
          <w:lang w:val="cs-CZ" w:eastAsia="cs-CZ"/>
        </w:rPr>
        <w:t>účastnit se vytyčení stavby zhotovitelem stavby před zahájením stavebních prací, dodržovat podmínky dle sdělení k ohlášení udržovacích prací (stavebního povolení) a opatření státního stavebního dozoru po dobu realizace stavby;</w:t>
      </w:r>
    </w:p>
    <w:p w14:paraId="6B7CFC83" w14:textId="77777777" w:rsidR="005C2109" w:rsidRDefault="005C2109" w:rsidP="005C2109">
      <w:pPr>
        <w:pStyle w:val="l-L2"/>
        <w:numPr>
          <w:ilvl w:val="3"/>
          <w:numId w:val="4"/>
        </w:numPr>
        <w:tabs>
          <w:tab w:val="clear" w:pos="1871"/>
        </w:tabs>
        <w:ind w:left="709"/>
        <w:rPr>
          <w:lang w:val="cs-CZ" w:eastAsia="cs-CZ"/>
        </w:rPr>
      </w:pPr>
      <w:r w:rsidRPr="00595FFE">
        <w:rPr>
          <w:lang w:val="cs-CZ" w:eastAsia="cs-CZ"/>
        </w:rPr>
        <w:t>kontrolovat práce a dodávky zhotovitele stavby, zejména pak práce a dodávky, které budou v dalším postupu zakryté nebo se stanou nepřístupnými, zapsat výsledky kontroly do stavebního deníku a na základě kontroly vydat nebo nevydat souhlas s pokračováním stavebních prací;</w:t>
      </w:r>
      <w:bookmarkStart w:id="7" w:name="_Hlk181280932"/>
    </w:p>
    <w:p w14:paraId="34F00C00" w14:textId="2E4D0260" w:rsidR="005C2109" w:rsidRDefault="005C2109" w:rsidP="005C2109">
      <w:pPr>
        <w:pStyle w:val="l-L2"/>
        <w:numPr>
          <w:ilvl w:val="3"/>
          <w:numId w:val="4"/>
        </w:numPr>
        <w:tabs>
          <w:tab w:val="clear" w:pos="1871"/>
        </w:tabs>
        <w:ind w:left="709"/>
        <w:rPr>
          <w:lang w:val="cs-CZ" w:eastAsia="cs-CZ"/>
        </w:rPr>
      </w:pPr>
      <w:r w:rsidRPr="00595FFE">
        <w:rPr>
          <w:lang w:val="cs-CZ" w:eastAsia="cs-CZ"/>
        </w:rPr>
        <w:t>sledovat, zda zhotovitel stavby provádí</w:t>
      </w:r>
      <w:r w:rsidR="00EE194C">
        <w:rPr>
          <w:lang w:val="cs-CZ" w:eastAsia="cs-CZ"/>
        </w:rPr>
        <w:t xml:space="preserve"> </w:t>
      </w:r>
      <w:r w:rsidR="00D7647F">
        <w:rPr>
          <w:lang w:val="cs-CZ" w:eastAsia="cs-CZ"/>
        </w:rPr>
        <w:t xml:space="preserve">stavbu v souladu s příkazníkem </w:t>
      </w:r>
      <w:proofErr w:type="gramStart"/>
      <w:r w:rsidR="00841397">
        <w:rPr>
          <w:lang w:val="cs-CZ" w:eastAsia="cs-CZ"/>
        </w:rPr>
        <w:t>s</w:t>
      </w:r>
      <w:r w:rsidR="00D7647F">
        <w:rPr>
          <w:lang w:val="cs-CZ" w:eastAsia="cs-CZ"/>
        </w:rPr>
        <w:t>chválenými  technologickými</w:t>
      </w:r>
      <w:proofErr w:type="gramEnd"/>
      <w:r w:rsidR="00D7647F">
        <w:rPr>
          <w:lang w:val="cs-CZ" w:eastAsia="cs-CZ"/>
        </w:rPr>
        <w:t xml:space="preserve"> předpisy a postupy (TP) a </w:t>
      </w:r>
      <w:r w:rsidRPr="00595FFE">
        <w:rPr>
          <w:lang w:val="cs-CZ" w:eastAsia="cs-CZ"/>
        </w:rPr>
        <w:t>předepsan</w:t>
      </w:r>
      <w:r w:rsidR="00D7647F">
        <w:rPr>
          <w:lang w:val="cs-CZ" w:eastAsia="cs-CZ"/>
        </w:rPr>
        <w:t>ými</w:t>
      </w:r>
      <w:r w:rsidRPr="00595FFE">
        <w:rPr>
          <w:lang w:val="cs-CZ" w:eastAsia="cs-CZ"/>
        </w:rPr>
        <w:t xml:space="preserve"> a dohodnut</w:t>
      </w:r>
      <w:r w:rsidR="00D7647F">
        <w:rPr>
          <w:lang w:val="cs-CZ" w:eastAsia="cs-CZ"/>
        </w:rPr>
        <w:t>ými</w:t>
      </w:r>
      <w:r w:rsidRPr="00595FFE">
        <w:rPr>
          <w:lang w:val="cs-CZ" w:eastAsia="cs-CZ"/>
        </w:rPr>
        <w:t xml:space="preserve"> zkoušk</w:t>
      </w:r>
      <w:r w:rsidR="00D7647F">
        <w:rPr>
          <w:lang w:val="cs-CZ" w:eastAsia="cs-CZ"/>
        </w:rPr>
        <w:t>ami</w:t>
      </w:r>
      <w:r w:rsidRPr="00595FFE">
        <w:rPr>
          <w:lang w:val="cs-CZ" w:eastAsia="cs-CZ"/>
        </w:rPr>
        <w:t xml:space="preserve"> materiálů, konstrukcí a prací dle příkazníkem schváleného Kontrolně zkušebního plánu (KZP), kontrolovat jejich výsledky a průběžné plnění do KZP, vyžadovat předepsané doklady, které prokazují kvalitu prováděných prací a dodávek, o provedených kontrolách učinit rovněž zápis do SD;</w:t>
      </w:r>
      <w:bookmarkEnd w:id="7"/>
    </w:p>
    <w:p w14:paraId="199EBC49" w14:textId="2F615E82" w:rsidR="00236CCC" w:rsidRDefault="00236CCC" w:rsidP="00236CCC">
      <w:pPr>
        <w:pStyle w:val="l-L2"/>
        <w:numPr>
          <w:ilvl w:val="3"/>
          <w:numId w:val="4"/>
        </w:numPr>
        <w:tabs>
          <w:tab w:val="clear" w:pos="1871"/>
        </w:tabs>
        <w:ind w:left="709"/>
        <w:rPr>
          <w:lang w:val="cs-CZ" w:eastAsia="cs-CZ"/>
        </w:rPr>
      </w:pPr>
      <w:r w:rsidRPr="00595FFE">
        <w:rPr>
          <w:lang w:val="cs-CZ" w:eastAsia="cs-CZ"/>
        </w:rPr>
        <w:t>sledovat vedení SD a provádět v něm min. 1x týdně pravidelné zápisy v souladu s podmínkami smlouvy o dílo na zhotovení stavby</w:t>
      </w:r>
      <w:r w:rsidR="004740CC">
        <w:rPr>
          <w:lang w:val="cs-CZ" w:eastAsia="cs-CZ"/>
        </w:rPr>
        <w:t>.</w:t>
      </w:r>
      <w:r w:rsidR="00EE194C">
        <w:rPr>
          <w:lang w:val="cs-CZ" w:eastAsia="cs-CZ"/>
        </w:rPr>
        <w:t xml:space="preserve"> </w:t>
      </w:r>
      <w:r w:rsidR="004740CC">
        <w:rPr>
          <w:lang w:val="cs-CZ" w:eastAsia="cs-CZ"/>
        </w:rPr>
        <w:t>O</w:t>
      </w:r>
      <w:r w:rsidR="00EE194C">
        <w:rPr>
          <w:lang w:val="cs-CZ" w:eastAsia="cs-CZ"/>
        </w:rPr>
        <w:t> </w:t>
      </w:r>
      <w:r w:rsidRPr="00595FFE">
        <w:rPr>
          <w:lang w:val="cs-CZ" w:eastAsia="cs-CZ"/>
        </w:rPr>
        <w:t>postupu prací informovat příkazce</w:t>
      </w:r>
      <w:r w:rsidR="006C2ABE">
        <w:rPr>
          <w:lang w:val="cs-CZ" w:eastAsia="cs-CZ"/>
        </w:rPr>
        <w:t xml:space="preserve"> minimálně 1x týdně, v případě závažných událostí na stavbě neprodleně</w:t>
      </w:r>
      <w:r w:rsidRPr="00595FFE">
        <w:rPr>
          <w:lang w:val="cs-CZ" w:eastAsia="cs-CZ"/>
        </w:rPr>
        <w:t>;</w:t>
      </w:r>
    </w:p>
    <w:p w14:paraId="79AA05CC"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hlásit archeologické nálezy;</w:t>
      </w:r>
      <w:bookmarkStart w:id="8" w:name="_Hlk181280976"/>
    </w:p>
    <w:p w14:paraId="0AAD55AE" w14:textId="6CABD0DA" w:rsidR="00236CCC" w:rsidRDefault="00236CCC" w:rsidP="00236CCC">
      <w:pPr>
        <w:pStyle w:val="l-L2"/>
        <w:numPr>
          <w:ilvl w:val="3"/>
          <w:numId w:val="4"/>
        </w:numPr>
        <w:tabs>
          <w:tab w:val="clear" w:pos="1871"/>
        </w:tabs>
        <w:ind w:left="709"/>
        <w:rPr>
          <w:lang w:val="cs-CZ" w:eastAsia="cs-CZ"/>
        </w:rPr>
      </w:pPr>
      <w:r w:rsidRPr="00595FFE">
        <w:rPr>
          <w:lang w:val="cs-CZ" w:eastAsia="cs-CZ"/>
        </w:rPr>
        <w:t>kontrolovat postup prací podle příkazníkem schválených Technologických postupů (TP) a</w:t>
      </w:r>
      <w:r w:rsidR="00C04D05">
        <w:rPr>
          <w:lang w:val="cs-CZ" w:eastAsia="cs-CZ"/>
        </w:rPr>
        <w:t> </w:t>
      </w:r>
      <w:r w:rsidRPr="00595FFE">
        <w:rPr>
          <w:lang w:val="cs-CZ" w:eastAsia="cs-CZ"/>
        </w:rPr>
        <w:t>časového harmonogramu (HMG) stavby a ustanovení smlouvy, písemně upozornit zhotovitele stavby na každé nedodržení postupu prací;</w:t>
      </w:r>
      <w:bookmarkEnd w:id="8"/>
    </w:p>
    <w:p w14:paraId="36BC9D59" w14:textId="5F992997" w:rsidR="00236CCC" w:rsidRDefault="00236CCC" w:rsidP="00236CCC">
      <w:pPr>
        <w:pStyle w:val="l-L2"/>
        <w:numPr>
          <w:ilvl w:val="3"/>
          <w:numId w:val="4"/>
        </w:numPr>
        <w:tabs>
          <w:tab w:val="clear" w:pos="1871"/>
        </w:tabs>
        <w:ind w:left="709"/>
        <w:rPr>
          <w:lang w:val="cs-CZ" w:eastAsia="cs-CZ"/>
        </w:rPr>
      </w:pPr>
      <w:r w:rsidRPr="00595FFE">
        <w:rPr>
          <w:lang w:val="cs-CZ" w:eastAsia="cs-CZ"/>
        </w:rPr>
        <w:t>organizovat řádný průběh kontrolních dnů stavby. Jejich četnost je závislá na složitosti stavby, časovém HMG, na postupu provádění prací, na potřebě zajistit koordinaci prováděných prací se zhotovitelem a podzhotoviteli, kteří působí současně na stavbě, a v</w:t>
      </w:r>
      <w:r>
        <w:rPr>
          <w:lang w:val="cs-CZ" w:eastAsia="cs-CZ"/>
        </w:rPr>
        <w:t> </w:t>
      </w:r>
      <w:r w:rsidRPr="00595FFE">
        <w:rPr>
          <w:lang w:val="cs-CZ" w:eastAsia="cs-CZ"/>
        </w:rPr>
        <w:t>závislosti na důležitosti projednávaných úkolů a z nich vyplývajících povinností jednotlivých účastníků výstavby. Projednávané úkoly se zaznamenávají do zápisu z kontrolního dne</w:t>
      </w:r>
      <w:r w:rsidR="00914B52">
        <w:rPr>
          <w:lang w:val="cs-CZ" w:eastAsia="cs-CZ"/>
        </w:rPr>
        <w:t xml:space="preserve"> (viz příloha PP8)</w:t>
      </w:r>
      <w:r w:rsidRPr="00595FFE">
        <w:rPr>
          <w:lang w:val="cs-CZ" w:eastAsia="cs-CZ"/>
        </w:rPr>
        <w:t>;</w:t>
      </w:r>
    </w:p>
    <w:p w14:paraId="7CED2E74"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účastnit se jednání se stavebním úřadem a ostatními dotčenými orgány, účastnit se na</w:t>
      </w:r>
      <w:r>
        <w:rPr>
          <w:lang w:val="cs-CZ" w:eastAsia="cs-CZ"/>
        </w:rPr>
        <w:t> </w:t>
      </w:r>
      <w:r w:rsidRPr="00595FFE">
        <w:rPr>
          <w:lang w:val="cs-CZ" w:eastAsia="cs-CZ"/>
        </w:rPr>
        <w:t>kontrolních prohlídkách stavby vyvolaných těmito orgány;</w:t>
      </w:r>
    </w:p>
    <w:p w14:paraId="321C1127"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lastRenderedPageBreak/>
        <w:t xml:space="preserve">jakékoliv zpoždění prací, které má za následek nedodržení </w:t>
      </w:r>
      <w:proofErr w:type="spellStart"/>
      <w:r w:rsidRPr="00595FFE">
        <w:rPr>
          <w:lang w:val="cs-CZ" w:eastAsia="cs-CZ"/>
        </w:rPr>
        <w:t>HMGu</w:t>
      </w:r>
      <w:proofErr w:type="spellEnd"/>
      <w:r w:rsidRPr="00595FFE">
        <w:rPr>
          <w:lang w:val="cs-CZ" w:eastAsia="cs-CZ"/>
        </w:rPr>
        <w:t xml:space="preserve"> o více jak 2 dny, je povinen zaznamenat do SD;</w:t>
      </w:r>
    </w:p>
    <w:p w14:paraId="79CAC621"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připravovat a vyžadovat si v průběhu stavby od zhotovitele podklady pro kolaudační řízení, předání a převzetí stavby;</w:t>
      </w:r>
    </w:p>
    <w:p w14:paraId="731FCC55"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kontrolovat doklady, které doloží zhotovitel stavby;</w:t>
      </w:r>
    </w:p>
    <w:p w14:paraId="25EECBE5"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kontrolovat odstranění případných závad a nedodělků stavby, o tomto písemně informovat příkazce a o tomto provést zápis;</w:t>
      </w:r>
    </w:p>
    <w:p w14:paraId="5510E323"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účastnit se předání a převzetí dokončené stavby včetně kolaudačního řízení;</w:t>
      </w:r>
    </w:p>
    <w:p w14:paraId="03E6927B"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kontrolovat vyklizení staveniště;</w:t>
      </w:r>
    </w:p>
    <w:p w14:paraId="3F8E2737" w14:textId="77777777" w:rsidR="00236CCC" w:rsidRDefault="00236CCC" w:rsidP="00236CCC">
      <w:pPr>
        <w:pStyle w:val="l-L2"/>
        <w:numPr>
          <w:ilvl w:val="3"/>
          <w:numId w:val="4"/>
        </w:numPr>
        <w:tabs>
          <w:tab w:val="clear" w:pos="1871"/>
        </w:tabs>
        <w:ind w:left="709"/>
        <w:rPr>
          <w:lang w:val="cs-CZ" w:eastAsia="cs-CZ"/>
        </w:rPr>
      </w:pPr>
      <w:r w:rsidRPr="00595FFE">
        <w:rPr>
          <w:lang w:val="cs-CZ" w:eastAsia="cs-CZ"/>
        </w:rPr>
        <w:t>projednat případné dodatky a změny projektu a předložit je spolu s vlastním vyjádřením příkazci ke schválení;</w:t>
      </w:r>
    </w:p>
    <w:p w14:paraId="0500A1A3" w14:textId="77777777" w:rsidR="005A0F3B" w:rsidRDefault="005A0F3B" w:rsidP="005A0F3B">
      <w:pPr>
        <w:pStyle w:val="l-L2"/>
        <w:numPr>
          <w:ilvl w:val="3"/>
          <w:numId w:val="4"/>
        </w:numPr>
        <w:tabs>
          <w:tab w:val="clear" w:pos="1871"/>
        </w:tabs>
        <w:ind w:left="709"/>
        <w:rPr>
          <w:lang w:val="cs-CZ" w:eastAsia="cs-CZ"/>
        </w:rPr>
      </w:pPr>
      <w:bookmarkStart w:id="9" w:name="_Hlk182371079"/>
      <w:r w:rsidRPr="00595FFE">
        <w:rPr>
          <w:lang w:val="cs-CZ" w:eastAsia="cs-CZ"/>
        </w:rPr>
        <w:t>prověřit dodavatelské faktury, zkontrolovat věcnou a cenovou správnost a úplnost podkladů k fakturování, jejich soulad s podmínkami uvedenými ve smlouvách, kontrolovat faktury v návaznosti na skutečně provedené práce, potvrdit souhlas s provedením úhrady;</w:t>
      </w:r>
    </w:p>
    <w:p w14:paraId="04459694" w14:textId="77777777" w:rsidR="005A0F3B" w:rsidRDefault="005A0F3B" w:rsidP="005A0F3B">
      <w:pPr>
        <w:pStyle w:val="l-L2"/>
        <w:numPr>
          <w:ilvl w:val="3"/>
          <w:numId w:val="4"/>
        </w:numPr>
        <w:tabs>
          <w:tab w:val="clear" w:pos="1871"/>
        </w:tabs>
        <w:ind w:left="709"/>
        <w:rPr>
          <w:lang w:val="cs-CZ" w:eastAsia="cs-CZ"/>
        </w:rPr>
      </w:pPr>
      <w:r w:rsidRPr="00595FFE">
        <w:rPr>
          <w:lang w:val="cs-CZ" w:eastAsia="cs-CZ"/>
        </w:rPr>
        <w:t>pořizovat fotodokumentaci s technickým popisem v průběhu stavby, a 1x týdně ji poskytnout v elektronické podobě příkazci;</w:t>
      </w:r>
    </w:p>
    <w:p w14:paraId="7CAE4D41" w14:textId="77777777" w:rsidR="005A0F3B" w:rsidRDefault="005A0F3B" w:rsidP="005A0F3B">
      <w:pPr>
        <w:pStyle w:val="l-L2"/>
        <w:numPr>
          <w:ilvl w:val="3"/>
          <w:numId w:val="4"/>
        </w:numPr>
        <w:tabs>
          <w:tab w:val="clear" w:pos="1871"/>
        </w:tabs>
        <w:ind w:left="709"/>
        <w:rPr>
          <w:lang w:val="cs-CZ" w:eastAsia="cs-CZ"/>
        </w:rPr>
      </w:pPr>
      <w:r w:rsidRPr="00595FFE">
        <w:rPr>
          <w:lang w:val="cs-CZ" w:eastAsia="cs-CZ"/>
        </w:rPr>
        <w:t>vypracovat závěrečnou zprávu o tom, jak odpovídá provedení stavby schválené projektové dokumentaci (PD), smluveným podmínkám, technickým normám a příslušným předpisům vztahujícím se k předmětné stavbě;</w:t>
      </w:r>
    </w:p>
    <w:p w14:paraId="45D6BE3C" w14:textId="6F775CE8" w:rsidR="005A0F3B" w:rsidRPr="00595FFE" w:rsidRDefault="005A0F3B" w:rsidP="005A0F3B">
      <w:pPr>
        <w:pStyle w:val="l-L2"/>
        <w:numPr>
          <w:ilvl w:val="3"/>
          <w:numId w:val="4"/>
        </w:numPr>
        <w:tabs>
          <w:tab w:val="clear" w:pos="1871"/>
        </w:tabs>
        <w:ind w:left="709"/>
        <w:rPr>
          <w:lang w:val="cs-CZ" w:eastAsia="cs-CZ"/>
        </w:rPr>
      </w:pPr>
      <w:r w:rsidRPr="00595FFE">
        <w:rPr>
          <w:lang w:val="cs-CZ" w:eastAsia="cs-CZ"/>
        </w:rPr>
        <w:t>provést jakékoli další činnosti, pokud jsou nezbytné pro naplnění účelu této smlouvy dle</w:t>
      </w:r>
      <w:r>
        <w:rPr>
          <w:lang w:val="cs-CZ" w:eastAsia="cs-CZ"/>
        </w:rPr>
        <w:t> </w:t>
      </w:r>
      <w:r w:rsidRPr="00595FFE">
        <w:rPr>
          <w:lang w:val="cs-CZ" w:eastAsia="cs-CZ"/>
        </w:rPr>
        <w:t>čl. I. odst. </w:t>
      </w:r>
      <w:r w:rsidRPr="00595FFE">
        <w:rPr>
          <w:lang w:val="cs-CZ" w:eastAsia="cs-CZ"/>
        </w:rPr>
        <w:fldChar w:fldCharType="begin"/>
      </w:r>
      <w:r w:rsidRPr="00595FFE">
        <w:rPr>
          <w:lang w:val="cs-CZ" w:eastAsia="cs-CZ"/>
        </w:rPr>
        <w:instrText xml:space="preserve"> REF _Ref376502893 \r \h  \* MERGEFORMAT </w:instrText>
      </w:r>
      <w:r w:rsidRPr="00595FFE">
        <w:rPr>
          <w:lang w:val="cs-CZ" w:eastAsia="cs-CZ"/>
        </w:rPr>
      </w:r>
      <w:r w:rsidRPr="00595FFE">
        <w:rPr>
          <w:lang w:val="cs-CZ" w:eastAsia="cs-CZ"/>
        </w:rPr>
        <w:fldChar w:fldCharType="separate"/>
      </w:r>
      <w:r w:rsidR="00B76F0A">
        <w:rPr>
          <w:lang w:val="cs-CZ" w:eastAsia="cs-CZ"/>
        </w:rPr>
        <w:t>3</w:t>
      </w:r>
      <w:r w:rsidRPr="00595FFE">
        <w:rPr>
          <w:lang w:val="cs-CZ" w:eastAsia="cs-CZ"/>
        </w:rPr>
        <w:fldChar w:fldCharType="end"/>
      </w:r>
      <w:r w:rsidRPr="00595FFE">
        <w:rPr>
          <w:lang w:val="cs-CZ" w:eastAsia="cs-CZ"/>
        </w:rPr>
        <w:t>.</w:t>
      </w:r>
    </w:p>
    <w:p w14:paraId="73E8705C" w14:textId="499CCF70" w:rsidR="00610249" w:rsidRDefault="00610249" w:rsidP="00610249">
      <w:pPr>
        <w:pStyle w:val="l-L2"/>
        <w:numPr>
          <w:ilvl w:val="1"/>
          <w:numId w:val="4"/>
        </w:numPr>
        <w:ind w:left="357" w:hanging="357"/>
        <w:rPr>
          <w:lang w:val="cs-CZ" w:eastAsia="cs-CZ"/>
        </w:rPr>
      </w:pPr>
      <w:bookmarkStart w:id="10" w:name="_Hlk182371151"/>
      <w:bookmarkEnd w:id="9"/>
      <w:r w:rsidRPr="00A00182">
        <w:rPr>
          <w:lang w:val="cs-CZ" w:eastAsia="cs-CZ"/>
        </w:rPr>
        <w:t xml:space="preserve">Předpokládaná doba realizace stavby je </w:t>
      </w:r>
      <w:r w:rsidR="000F6ABF">
        <w:rPr>
          <w:lang w:val="cs-CZ" w:eastAsia="cs-CZ"/>
        </w:rPr>
        <w:t>září</w:t>
      </w:r>
      <w:r w:rsidR="005B41C3">
        <w:rPr>
          <w:lang w:val="cs-CZ" w:eastAsia="cs-CZ"/>
        </w:rPr>
        <w:t xml:space="preserve"> 202</w:t>
      </w:r>
      <w:r w:rsidR="000F6ABF">
        <w:rPr>
          <w:lang w:val="cs-CZ" w:eastAsia="cs-CZ"/>
        </w:rPr>
        <w:t>6</w:t>
      </w:r>
      <w:r w:rsidR="005B41C3">
        <w:rPr>
          <w:lang w:val="cs-CZ" w:eastAsia="cs-CZ"/>
        </w:rPr>
        <w:t xml:space="preserve"> až </w:t>
      </w:r>
      <w:r w:rsidR="000F6ABF">
        <w:rPr>
          <w:lang w:val="cs-CZ" w:eastAsia="cs-CZ"/>
        </w:rPr>
        <w:t>květen</w:t>
      </w:r>
      <w:r w:rsidR="005B41C3">
        <w:rPr>
          <w:lang w:val="cs-CZ" w:eastAsia="cs-CZ"/>
        </w:rPr>
        <w:t xml:space="preserve"> 202</w:t>
      </w:r>
      <w:r w:rsidR="000F6ABF">
        <w:rPr>
          <w:lang w:val="cs-CZ" w:eastAsia="cs-CZ"/>
        </w:rPr>
        <w:t>7</w:t>
      </w:r>
      <w:r w:rsidRPr="00A00182">
        <w:rPr>
          <w:lang w:val="cs-CZ" w:eastAsia="cs-CZ"/>
        </w:rPr>
        <w:t>. Změna termínu, která může nastat z objektivních důvodů, bude řešena v souladu s ustanovením čl.</w:t>
      </w:r>
      <w:r>
        <w:rPr>
          <w:lang w:val="cs-CZ" w:eastAsia="cs-CZ"/>
        </w:rPr>
        <w:t> </w:t>
      </w:r>
      <w:r w:rsidRPr="00A00182">
        <w:rPr>
          <w:lang w:val="cs-CZ" w:eastAsia="cs-CZ"/>
        </w:rPr>
        <w:t>IX, odst.</w:t>
      </w:r>
      <w:r>
        <w:rPr>
          <w:lang w:val="cs-CZ" w:eastAsia="cs-CZ"/>
        </w:rPr>
        <w:t> </w:t>
      </w:r>
      <w:r w:rsidRPr="00A00182">
        <w:rPr>
          <w:lang w:val="cs-CZ" w:eastAsia="cs-CZ"/>
        </w:rPr>
        <w:t>3. této smlouvy.</w:t>
      </w:r>
      <w:bookmarkStart w:id="11" w:name="_Hlk181280762"/>
    </w:p>
    <w:p w14:paraId="372B6039" w14:textId="2B9C0D3C" w:rsidR="00610249" w:rsidRDefault="00610249" w:rsidP="00610249">
      <w:pPr>
        <w:pStyle w:val="l-L2"/>
        <w:numPr>
          <w:ilvl w:val="1"/>
          <w:numId w:val="4"/>
        </w:numPr>
        <w:ind w:left="357" w:hanging="357"/>
        <w:rPr>
          <w:lang w:val="cs-CZ" w:eastAsia="cs-CZ"/>
        </w:rPr>
      </w:pPr>
      <w:r w:rsidRPr="00A43C9E">
        <w:rPr>
          <w:lang w:val="cs-CZ" w:eastAsia="cs-CZ"/>
        </w:rPr>
        <w:t xml:space="preserve">Příkazník je </w:t>
      </w:r>
      <w:r w:rsidR="7FA29619" w:rsidRPr="53C245BC">
        <w:rPr>
          <w:lang w:val="cs-CZ" w:eastAsia="cs-CZ"/>
        </w:rPr>
        <w:t>povinen</w:t>
      </w:r>
      <w:r w:rsidRPr="00A43C9E">
        <w:rPr>
          <w:lang w:val="cs-CZ" w:eastAsia="cs-CZ"/>
        </w:rPr>
        <w:t xml:space="preserve"> se aktivně účastnit kontrolních dnů dle čl. II, odst. 1., písm. i). Minimální četnost kontrolních dnů je 1x za měsíc, v závislosti na složitosti stavby může být interval konání zkrácen.</w:t>
      </w:r>
      <w:bookmarkStart w:id="12" w:name="_Hlk181280837"/>
      <w:bookmarkEnd w:id="11"/>
    </w:p>
    <w:p w14:paraId="16174CA4" w14:textId="18BFBAAD" w:rsidR="00610249" w:rsidRDefault="00610249" w:rsidP="00610249">
      <w:pPr>
        <w:pStyle w:val="l-L2"/>
        <w:numPr>
          <w:ilvl w:val="1"/>
          <w:numId w:val="4"/>
        </w:numPr>
        <w:ind w:left="357" w:hanging="357"/>
        <w:rPr>
          <w:lang w:val="cs-CZ" w:eastAsia="cs-CZ"/>
        </w:rPr>
      </w:pPr>
      <w:r w:rsidRPr="00A43C9E">
        <w:rPr>
          <w:lang w:val="cs-CZ" w:eastAsia="cs-CZ"/>
        </w:rPr>
        <w:t xml:space="preserve">Zápis z kontrolního dne, konaného dle čl. II., odst. 1., písm. i) se provádí na místě stavby, popř. na jiném vhodném místě (Pobočka KPÚ, obecní úřad atd.) do SD nebo </w:t>
      </w:r>
      <w:r w:rsidRPr="53C245BC">
        <w:rPr>
          <w:lang w:val="cs-CZ" w:eastAsia="cs-CZ"/>
        </w:rPr>
        <w:t>fo</w:t>
      </w:r>
      <w:r w:rsidR="1CEDC3E7" w:rsidRPr="53C245BC">
        <w:rPr>
          <w:lang w:val="cs-CZ" w:eastAsia="cs-CZ"/>
        </w:rPr>
        <w:t>r</w:t>
      </w:r>
      <w:r w:rsidRPr="53C245BC">
        <w:rPr>
          <w:lang w:val="cs-CZ" w:eastAsia="cs-CZ"/>
        </w:rPr>
        <w:t>mou</w:t>
      </w:r>
      <w:r w:rsidRPr="00A43C9E">
        <w:rPr>
          <w:lang w:val="cs-CZ" w:eastAsia="cs-CZ"/>
        </w:rPr>
        <w:t xml:space="preserve"> samostatného zápisu</w:t>
      </w:r>
      <w:r w:rsidR="3D438515" w:rsidRPr="53C245BC">
        <w:rPr>
          <w:lang w:val="cs-CZ" w:eastAsia="cs-CZ"/>
        </w:rPr>
        <w:t>.</w:t>
      </w:r>
      <w:r w:rsidRPr="00A43C9E">
        <w:rPr>
          <w:lang w:val="cs-CZ" w:eastAsia="cs-CZ"/>
        </w:rPr>
        <w:t xml:space="preserve"> V záhlaví zápisu bude uveden název akce, pořadí kontrolního dne, které jsou číslovány vzestupnou řadou, dále datum konání a seznam účastníků. Součástí zápisu je prezenční listina s uvedením pořadového čísla kontrolního dne. Zápis se opatří podpisy účastníků jednání. V závěru zápisu se uvede termín a místo konání příštího kontrolního dne. O konání kontrolního dne se provede stručný a čitelný zápis do</w:t>
      </w:r>
      <w:r>
        <w:rPr>
          <w:lang w:val="cs-CZ" w:eastAsia="cs-CZ"/>
        </w:rPr>
        <w:t> </w:t>
      </w:r>
      <w:r w:rsidRPr="00A43C9E">
        <w:rPr>
          <w:lang w:val="cs-CZ" w:eastAsia="cs-CZ"/>
        </w:rPr>
        <w:t>SD. Pokud zápis není proveden přímo do SD, bude kopie součástí SD. Zápis z kontrolního dne provádí TDS.</w:t>
      </w:r>
      <w:bookmarkStart w:id="13" w:name="_Hlk181280891"/>
      <w:bookmarkEnd w:id="12"/>
    </w:p>
    <w:p w14:paraId="16E3F291" w14:textId="77777777" w:rsidR="00610249" w:rsidRPr="00A43C9E" w:rsidRDefault="00610249" w:rsidP="00610249">
      <w:pPr>
        <w:pStyle w:val="l-L2"/>
        <w:numPr>
          <w:ilvl w:val="1"/>
          <w:numId w:val="4"/>
        </w:numPr>
        <w:ind w:left="357" w:hanging="357"/>
        <w:rPr>
          <w:lang w:val="cs-CZ" w:eastAsia="cs-CZ"/>
        </w:rPr>
      </w:pPr>
      <w:r w:rsidRPr="00A43C9E">
        <w:rPr>
          <w:lang w:val="cs-CZ" w:eastAsia="cs-CZ"/>
        </w:rPr>
        <w:t>V úvodu kontrolního dne se provede kontrola HMG postupu prací s výhledem dalších prací a činností na období do příštího kontrolního dne, popř. dohodnuté termíny kontroly prací, opatření k dodržování HMG postupu výstavby apod. Následuje kontrola plnění úkolů z předchozího kontrolního dne. V dalším průběhu jednání se stanovují nové úkoly a zaznamenávají se v zápisu z kontrolního dne. Jednotlivé projednávané body se číslují vzestupnou řadou (např. 1.5, kde první číslovka značí číslo kontrolního dne a druhá číslovka představuje pořadí projednávaného bodu). Ke každému projednávanému úkolu je nutno přijmout závěr, např. kdo úkol zajistí či provede, v jakém termínu atd. Úkol, který byl v průběhu kontrolního dne vyřešen, se v dalším zápisu neuvádí</w:t>
      </w:r>
      <w:bookmarkEnd w:id="13"/>
      <w:r w:rsidRPr="00A43C9E">
        <w:rPr>
          <w:lang w:val="cs-CZ" w:eastAsia="cs-CZ"/>
        </w:rPr>
        <w:t>.</w:t>
      </w:r>
    </w:p>
    <w:bookmarkEnd w:id="10"/>
    <w:p w14:paraId="518424E3" w14:textId="77777777" w:rsidR="00F774C6" w:rsidRPr="002B752C" w:rsidRDefault="00F774C6" w:rsidP="00F774C6">
      <w:pPr>
        <w:pStyle w:val="l-L2"/>
        <w:tabs>
          <w:tab w:val="clear" w:pos="737"/>
        </w:tabs>
        <w:rPr>
          <w:lang w:val="cs-CZ" w:eastAsia="cs-CZ"/>
        </w:rPr>
      </w:pPr>
    </w:p>
    <w:p w14:paraId="7BB7CB55" w14:textId="290B71E0" w:rsidR="00004BA9" w:rsidRPr="00F774C6" w:rsidRDefault="00300D42" w:rsidP="00F774C6">
      <w:pPr>
        <w:pStyle w:val="l-L1"/>
      </w:pPr>
      <w:r w:rsidRPr="00F774C6">
        <w:lastRenderedPageBreak/>
        <w:t>Způsob plnění</w:t>
      </w:r>
    </w:p>
    <w:p w14:paraId="48DA0136" w14:textId="77777777" w:rsidR="00B504DE" w:rsidRPr="00A00182" w:rsidRDefault="00B504DE" w:rsidP="00B504DE">
      <w:pPr>
        <w:pStyle w:val="l-L2"/>
        <w:numPr>
          <w:ilvl w:val="1"/>
          <w:numId w:val="5"/>
        </w:numPr>
        <w:ind w:left="357" w:hanging="357"/>
        <w:rPr>
          <w:lang w:val="cs-CZ" w:eastAsia="cs-CZ"/>
        </w:rPr>
      </w:pPr>
      <w:r w:rsidRPr="00A00182">
        <w:rPr>
          <w:lang w:val="cs-CZ" w:eastAsia="cs-CZ"/>
        </w:rPr>
        <w:t>Při provádění investorsko-inženýrských činností se příkazník zavazuje dodržovat všeobecně závazné právní předpisy a ujednání této smlouvy. Příkazník se dále zavazuje řídit se výchozími podklady příkazce, které mu byly předány ke dni uzavření smlouvy, pokyny příkazce a</w:t>
      </w:r>
      <w:r>
        <w:rPr>
          <w:lang w:val="cs-CZ" w:eastAsia="cs-CZ"/>
        </w:rPr>
        <w:t> </w:t>
      </w:r>
      <w:r w:rsidRPr="00A00182">
        <w:rPr>
          <w:lang w:val="cs-CZ" w:eastAsia="cs-CZ"/>
        </w:rPr>
        <w:t>vyjádřeními veřejnoprávních orgánů a organizací jednajících v souladu se zájmy příkazce. V případě pochybnosti o obsahu pokynu příkazce je příkazník povinen si vyžádat stanovisko příkazce.</w:t>
      </w:r>
    </w:p>
    <w:p w14:paraId="6E6D52BA" w14:textId="1AF9477F" w:rsidR="00B504DE" w:rsidRPr="00A00182" w:rsidRDefault="00B504DE" w:rsidP="00B504DE">
      <w:pPr>
        <w:pStyle w:val="l-L2"/>
        <w:numPr>
          <w:ilvl w:val="1"/>
          <w:numId w:val="5"/>
        </w:numPr>
        <w:ind w:left="360"/>
        <w:rPr>
          <w:lang w:val="cs-CZ" w:eastAsia="cs-CZ"/>
        </w:rPr>
      </w:pPr>
      <w:r w:rsidRPr="00A00182">
        <w:rPr>
          <w:lang w:val="cs-CZ" w:eastAsia="cs-CZ"/>
        </w:rPr>
        <w:t>Pokud příkazník svěří, byť i jen zčásti, provedení investorsko-inženýrských činností třetí osobě, odpovídá vždy jako by plnil sám, a to i v případech, bylo-li toto svěření investorsko-inženýrských činností třetí osobě provedeno s písemným svolením příkazce či bylo nezbytně nutné. Smluvní strany se výslovně dohodly na vyloučení aplikace §</w:t>
      </w:r>
      <w:r>
        <w:rPr>
          <w:lang w:val="cs-CZ" w:eastAsia="cs-CZ"/>
        </w:rPr>
        <w:t> </w:t>
      </w:r>
      <w:r w:rsidRPr="00A00182">
        <w:rPr>
          <w:lang w:val="cs-CZ" w:eastAsia="cs-CZ"/>
        </w:rPr>
        <w:t>2434 věty druhé za</w:t>
      </w:r>
      <w:r w:rsidR="00C04D05">
        <w:rPr>
          <w:lang w:val="cs-CZ" w:eastAsia="cs-CZ"/>
        </w:rPr>
        <w:t> </w:t>
      </w:r>
      <w:r w:rsidRPr="00A00182">
        <w:rPr>
          <w:lang w:val="cs-CZ" w:eastAsia="cs-CZ"/>
        </w:rPr>
        <w:t>středníkem občanského zákoníku.</w:t>
      </w:r>
    </w:p>
    <w:p w14:paraId="730B88CD" w14:textId="77777777" w:rsidR="00B504DE" w:rsidRPr="00A00182" w:rsidRDefault="00B504DE" w:rsidP="00B504DE">
      <w:pPr>
        <w:pStyle w:val="l-L2"/>
        <w:numPr>
          <w:ilvl w:val="1"/>
          <w:numId w:val="5"/>
        </w:numPr>
        <w:ind w:left="360"/>
        <w:rPr>
          <w:lang w:val="cs-CZ" w:eastAsia="cs-CZ"/>
        </w:rPr>
      </w:pPr>
      <w:r w:rsidRPr="00A00182">
        <w:rPr>
          <w:lang w:val="cs-CZ" w:eastAsia="cs-CZ"/>
        </w:rPr>
        <w:t>Od pokynu příkazce se příkazník může odchýlit jenom tehdy, je-li to naléhavě nezbytné v zájmu příkazce a v případě, že by pokyny příkazce odporovaly platným zákonům či</w:t>
      </w:r>
      <w:r>
        <w:rPr>
          <w:lang w:val="cs-CZ" w:eastAsia="cs-CZ"/>
        </w:rPr>
        <w:t> </w:t>
      </w:r>
      <w:r w:rsidRPr="00A00182">
        <w:rPr>
          <w:lang w:val="cs-CZ" w:eastAsia="cs-CZ"/>
        </w:rPr>
        <w:t>dobrým mravům a nemůže-li včas obdržet jeho souhlas, jinak jde o podstatné porušení smlouvy a je odpovědný za škodu způsobenou odchýlením se od pokynu příkazce.</w:t>
      </w:r>
    </w:p>
    <w:p w14:paraId="1C8C1B95" w14:textId="77777777" w:rsidR="00B504DE" w:rsidRPr="00A00182" w:rsidRDefault="00B504DE" w:rsidP="00B504DE">
      <w:pPr>
        <w:pStyle w:val="l-L2"/>
        <w:numPr>
          <w:ilvl w:val="1"/>
          <w:numId w:val="5"/>
        </w:numPr>
        <w:ind w:left="360"/>
        <w:rPr>
          <w:lang w:val="cs-CZ" w:eastAsia="cs-CZ"/>
        </w:rPr>
      </w:pPr>
      <w:r w:rsidRPr="00A00182">
        <w:rPr>
          <w:lang w:val="cs-CZ" w:eastAsia="cs-CZ"/>
        </w:rPr>
        <w:t>Investorsko-inženýrské činnosti je příkazník povinen zabezpečovat s náležitou odbornou péčí a</w:t>
      </w:r>
      <w:r>
        <w:rPr>
          <w:lang w:val="cs-CZ" w:eastAsia="cs-CZ"/>
        </w:rPr>
        <w:t> </w:t>
      </w:r>
      <w:r w:rsidRPr="00A00182">
        <w:rPr>
          <w:lang w:val="cs-CZ" w:eastAsia="cs-CZ"/>
        </w:rPr>
        <w:t>v souladu se zájmy příkazce, které jsou mu známy nebo mu musí být známy.</w:t>
      </w:r>
    </w:p>
    <w:p w14:paraId="460AE763" w14:textId="77777777" w:rsidR="00B504DE" w:rsidRPr="00A00182" w:rsidRDefault="00B504DE" w:rsidP="00B504DE">
      <w:pPr>
        <w:pStyle w:val="l-L2"/>
        <w:numPr>
          <w:ilvl w:val="1"/>
          <w:numId w:val="5"/>
        </w:numPr>
        <w:ind w:left="360"/>
        <w:rPr>
          <w:lang w:val="cs-CZ" w:eastAsia="cs-CZ"/>
        </w:rPr>
      </w:pPr>
      <w:r w:rsidRPr="00A00182">
        <w:rPr>
          <w:lang w:val="cs-CZ" w:eastAsia="cs-CZ"/>
        </w:rPr>
        <w:t>Pokud v průběhu poskytování investorsko-inženýrských činností nastanou skutečnosti, které budou mít vliv na cenu a termín plnění, zavazuje se příkazce upravit cenu a termín plnění dodatkem k této smlouvě ve vazbě na změnu předmětu plnění.</w:t>
      </w:r>
    </w:p>
    <w:p w14:paraId="2B5BAD03" w14:textId="77777777" w:rsidR="00B504DE" w:rsidRDefault="00B504DE" w:rsidP="00B504DE">
      <w:pPr>
        <w:pStyle w:val="l-L2"/>
        <w:numPr>
          <w:ilvl w:val="1"/>
          <w:numId w:val="5"/>
        </w:numPr>
        <w:ind w:left="360"/>
        <w:rPr>
          <w:lang w:val="cs-CZ" w:eastAsia="cs-CZ"/>
        </w:rPr>
      </w:pPr>
      <w:r w:rsidRPr="00A00182">
        <w:rPr>
          <w:lang w:val="cs-CZ" w:eastAsia="cs-CZ"/>
        </w:rPr>
        <w:t>Předmět plnění sjednaný v této smlouvě je splněný řádným vykonáním investorsko-inženýrských činností dle stranami odsouhlaseného zápisu o vykonání investorsko-inženýrských činností.</w:t>
      </w:r>
    </w:p>
    <w:p w14:paraId="329DD7A9" w14:textId="77777777" w:rsidR="003F5EEE" w:rsidRDefault="003F5EEE" w:rsidP="003F5EEE">
      <w:pPr>
        <w:pStyle w:val="l-L2"/>
        <w:tabs>
          <w:tab w:val="clear" w:pos="737"/>
        </w:tabs>
        <w:rPr>
          <w:lang w:val="cs-CZ" w:eastAsia="cs-CZ"/>
        </w:rPr>
      </w:pPr>
    </w:p>
    <w:p w14:paraId="03B512F9" w14:textId="48D48110" w:rsidR="003162F4" w:rsidRPr="003F5EEE" w:rsidRDefault="0080695E" w:rsidP="003F5EEE">
      <w:pPr>
        <w:pStyle w:val="l-L1"/>
      </w:pPr>
      <w:r w:rsidRPr="003F5EEE">
        <w:t xml:space="preserve">Doba </w:t>
      </w:r>
      <w:r w:rsidR="00B504DE">
        <w:rPr>
          <w:lang w:val="cs-CZ"/>
        </w:rPr>
        <w:t>plnění</w:t>
      </w:r>
    </w:p>
    <w:p w14:paraId="4E57F175" w14:textId="1522F601" w:rsidR="00467DA5" w:rsidRDefault="00467DA5" w:rsidP="00467DA5">
      <w:pPr>
        <w:pStyle w:val="l-L2"/>
        <w:numPr>
          <w:ilvl w:val="1"/>
          <w:numId w:val="6"/>
        </w:numPr>
        <w:ind w:left="357" w:hanging="357"/>
        <w:rPr>
          <w:lang w:val="cs-CZ" w:eastAsia="cs-CZ"/>
        </w:rPr>
      </w:pPr>
      <w:bookmarkStart w:id="14" w:name="_Hlk182382525"/>
      <w:bookmarkStart w:id="15" w:name="_Hlk182371474"/>
      <w:r>
        <w:rPr>
          <w:lang w:val="cs-CZ" w:eastAsia="cs-CZ"/>
        </w:rPr>
        <w:t>Smlouva se uzavírá na dobu určitou, a to</w:t>
      </w:r>
      <w:r w:rsidRPr="00A00182">
        <w:rPr>
          <w:lang w:val="cs-CZ" w:eastAsia="cs-CZ"/>
        </w:rPr>
        <w:t xml:space="preserve"> do </w:t>
      </w:r>
      <w:bookmarkEnd w:id="14"/>
      <w:r w:rsidRPr="00A00182">
        <w:rPr>
          <w:lang w:val="cs-CZ" w:eastAsia="cs-CZ"/>
        </w:rPr>
        <w:t>vydání kolaudačního</w:t>
      </w:r>
      <w:r w:rsidR="004740CC">
        <w:rPr>
          <w:lang w:val="cs-CZ" w:eastAsia="cs-CZ"/>
        </w:rPr>
        <w:t xml:space="preserve"> rozhodnutí</w:t>
      </w:r>
      <w:r w:rsidRPr="00A00182">
        <w:rPr>
          <w:lang w:val="cs-CZ" w:eastAsia="cs-CZ"/>
        </w:rPr>
        <w:t xml:space="preserve"> na stavbu, popřípadě do doby odstranění vad a nedodělků zjištěných při předání nebo kolaudaci stavby.</w:t>
      </w:r>
    </w:p>
    <w:p w14:paraId="1ED6F304" w14:textId="77777777" w:rsidR="00467DA5" w:rsidRPr="00E64A9E" w:rsidRDefault="00467DA5" w:rsidP="00467DA5">
      <w:pPr>
        <w:pStyle w:val="l-L2"/>
        <w:numPr>
          <w:ilvl w:val="1"/>
          <w:numId w:val="6"/>
        </w:numPr>
        <w:ind w:left="357" w:hanging="357"/>
        <w:rPr>
          <w:lang w:val="cs-CZ" w:eastAsia="cs-CZ"/>
        </w:rPr>
      </w:pPr>
      <w:r w:rsidRPr="00E64A9E">
        <w:rPr>
          <w:lang w:val="cs-CZ" w:eastAsia="cs-CZ"/>
        </w:rPr>
        <w:t>Dodržení tohoto termínu je závislé na řádném a včasném poskytování součinnosti ze strany příkazce dle této smlouvy. Po dobu prodlení příkazce s poskytnutím součinnosti není příkazník v prodlení s poskytováním plnění.</w:t>
      </w:r>
    </w:p>
    <w:bookmarkEnd w:id="15"/>
    <w:p w14:paraId="369B730F" w14:textId="77777777" w:rsidR="00825A87" w:rsidRDefault="00825A87" w:rsidP="00825A87">
      <w:pPr>
        <w:pStyle w:val="l-L2"/>
        <w:tabs>
          <w:tab w:val="clear" w:pos="737"/>
        </w:tabs>
        <w:rPr>
          <w:lang w:val="cs-CZ" w:eastAsia="cs-CZ"/>
        </w:rPr>
      </w:pPr>
    </w:p>
    <w:p w14:paraId="32A054D9" w14:textId="110ABFA8" w:rsidR="003162F4" w:rsidRPr="00825A87" w:rsidRDefault="00635C83" w:rsidP="00825A87">
      <w:pPr>
        <w:pStyle w:val="l-L1"/>
      </w:pPr>
      <w:r w:rsidRPr="00825A87">
        <w:t>Součinnost</w:t>
      </w:r>
      <w:r w:rsidR="0079200E" w:rsidRPr="00825A87">
        <w:t xml:space="preserve"> </w:t>
      </w:r>
      <w:r w:rsidR="00D7072D" w:rsidRPr="00825A87">
        <w:t>příkazce</w:t>
      </w:r>
      <w:r w:rsidR="00C16D8B" w:rsidRPr="00825A87">
        <w:t xml:space="preserve"> a kontaktní osoby</w:t>
      </w:r>
    </w:p>
    <w:p w14:paraId="0957223D" w14:textId="77777777" w:rsidR="008F0CA4" w:rsidRPr="005D2653" w:rsidRDefault="008F0CA4" w:rsidP="008F0CA4">
      <w:pPr>
        <w:pStyle w:val="l-L2"/>
        <w:numPr>
          <w:ilvl w:val="1"/>
          <w:numId w:val="7"/>
        </w:numPr>
        <w:ind w:left="357" w:hanging="357"/>
        <w:rPr>
          <w:lang w:val="cs-CZ" w:eastAsia="cs-CZ"/>
        </w:rPr>
      </w:pPr>
      <w:bookmarkStart w:id="16" w:name="_Hlk182371753"/>
      <w:r w:rsidRPr="005D2653">
        <w:rPr>
          <w:lang w:val="cs-CZ" w:eastAsia="cs-CZ"/>
        </w:rPr>
        <w:t>Příkazník se zavazuje provádět investorsko-inženýrské činnosti především dle následujících podkladů příkazce:</w:t>
      </w:r>
    </w:p>
    <w:p w14:paraId="6EC92100" w14:textId="77777777" w:rsidR="008F0CA4" w:rsidRDefault="008F0CA4" w:rsidP="008F0CA4">
      <w:pPr>
        <w:pStyle w:val="l-L2"/>
        <w:numPr>
          <w:ilvl w:val="0"/>
          <w:numId w:val="8"/>
        </w:numPr>
        <w:rPr>
          <w:lang w:val="cs-CZ" w:eastAsia="cs-CZ"/>
        </w:rPr>
      </w:pPr>
      <w:r w:rsidRPr="005D2653">
        <w:rPr>
          <w:lang w:val="cs-CZ" w:eastAsia="cs-CZ"/>
        </w:rPr>
        <w:t>smlouvy o dílo na zhotovení stavby</w:t>
      </w:r>
      <w:bookmarkStart w:id="17" w:name="_Ref376501855"/>
      <w:r w:rsidRPr="005D2653">
        <w:rPr>
          <w:lang w:val="cs-CZ" w:eastAsia="cs-CZ"/>
        </w:rPr>
        <w:t>,</w:t>
      </w:r>
    </w:p>
    <w:p w14:paraId="3503E899" w14:textId="77777777" w:rsidR="008F0CA4" w:rsidRPr="005D2653" w:rsidRDefault="008F0CA4" w:rsidP="008F0CA4">
      <w:pPr>
        <w:pStyle w:val="l-L2"/>
        <w:numPr>
          <w:ilvl w:val="0"/>
          <w:numId w:val="8"/>
        </w:numPr>
        <w:rPr>
          <w:lang w:val="cs-CZ" w:eastAsia="cs-CZ"/>
        </w:rPr>
      </w:pPr>
      <w:r w:rsidRPr="005D2653">
        <w:rPr>
          <w:lang w:val="cs-CZ" w:eastAsia="cs-CZ"/>
        </w:rPr>
        <w:t>předané PD.</w:t>
      </w:r>
    </w:p>
    <w:p w14:paraId="71FF0920" w14:textId="77777777" w:rsidR="008F0CA4" w:rsidRPr="005D2653" w:rsidRDefault="008F0CA4" w:rsidP="008F0CA4">
      <w:pPr>
        <w:pStyle w:val="l-L2"/>
        <w:numPr>
          <w:ilvl w:val="1"/>
          <w:numId w:val="7"/>
        </w:numPr>
        <w:ind w:left="357" w:hanging="357"/>
        <w:rPr>
          <w:lang w:val="cs-CZ" w:eastAsia="cs-CZ"/>
        </w:rPr>
      </w:pPr>
      <w:r w:rsidRPr="005D2653">
        <w:rPr>
          <w:lang w:val="cs-CZ" w:eastAsia="cs-CZ"/>
        </w:rPr>
        <w:t>Příkazce se zavazuje, že v rozsahu nevyhnutelně nutném poskytne příkazníkovi na vyzvání</w:t>
      </w:r>
      <w:r w:rsidRPr="005D2653" w:rsidDel="00E5106E">
        <w:rPr>
          <w:lang w:val="cs-CZ" w:eastAsia="cs-CZ"/>
        </w:rPr>
        <w:t xml:space="preserve"> </w:t>
      </w:r>
      <w:r w:rsidRPr="005D2653">
        <w:rPr>
          <w:lang w:val="cs-CZ" w:eastAsia="cs-CZ"/>
        </w:rPr>
        <w:t>součinnost nezbytnou pro zajištění podkladů, doplňujících údajů, upřesnění, vyjádření a stanovisek, jejichž potřeba vznikne v průběhu plnění této smlouvy. Tuto součinnost poskytne příkazce příkazníkovi nejpozději do 1 týdne od jeho požádání. Zvláštní lhůtu, jež</w:t>
      </w:r>
      <w:r>
        <w:rPr>
          <w:lang w:val="cs-CZ" w:eastAsia="cs-CZ"/>
        </w:rPr>
        <w:t> </w:t>
      </w:r>
      <w:r w:rsidRPr="005D2653">
        <w:rPr>
          <w:lang w:val="cs-CZ" w:eastAsia="cs-CZ"/>
        </w:rPr>
        <w:t>nebude kratší než 10 pracovních dní, ujednají smluvní strany v případě, kdy se bude jednat o součinnost, kterou nemůže příkazce zabezpečit vlastními silami.</w:t>
      </w:r>
      <w:bookmarkStart w:id="18" w:name="_Ref376503882"/>
      <w:bookmarkEnd w:id="17"/>
    </w:p>
    <w:p w14:paraId="600DFEC5" w14:textId="77777777" w:rsidR="008F0CA4" w:rsidRPr="005D2653" w:rsidRDefault="008F0CA4" w:rsidP="008F0CA4">
      <w:pPr>
        <w:pStyle w:val="l-L2"/>
        <w:numPr>
          <w:ilvl w:val="1"/>
          <w:numId w:val="7"/>
        </w:numPr>
        <w:ind w:left="357" w:hanging="357"/>
        <w:rPr>
          <w:lang w:val="cs-CZ" w:eastAsia="cs-CZ"/>
        </w:rPr>
      </w:pPr>
      <w:r w:rsidRPr="005D2653">
        <w:rPr>
          <w:lang w:val="cs-CZ" w:eastAsia="cs-CZ"/>
        </w:rPr>
        <w:t xml:space="preserve">Pokud příkazce neposkytne příkazníkovi součinnost dle </w:t>
      </w:r>
      <w:r>
        <w:rPr>
          <w:lang w:val="cs-CZ" w:eastAsia="cs-CZ"/>
        </w:rPr>
        <w:t xml:space="preserve">čl. V. </w:t>
      </w:r>
      <w:r w:rsidRPr="005D2653">
        <w:rPr>
          <w:lang w:val="cs-CZ" w:eastAsia="cs-CZ"/>
        </w:rPr>
        <w:t>odst.</w:t>
      </w:r>
      <w:r>
        <w:rPr>
          <w:lang w:val="cs-CZ" w:eastAsia="cs-CZ"/>
        </w:rPr>
        <w:t> </w:t>
      </w:r>
      <w:r w:rsidRPr="005D2653">
        <w:rPr>
          <w:lang w:val="cs-CZ" w:eastAsia="cs-CZ"/>
        </w:rPr>
        <w:t>2</w:t>
      </w:r>
      <w:r>
        <w:rPr>
          <w:lang w:val="cs-CZ" w:eastAsia="cs-CZ"/>
        </w:rPr>
        <w:t>.</w:t>
      </w:r>
      <w:r w:rsidRPr="005D2653">
        <w:rPr>
          <w:lang w:val="cs-CZ" w:eastAsia="cs-CZ"/>
        </w:rPr>
        <w:t xml:space="preserve"> této smlouvy ve lhůtě tam uvedené, je příkazník oprávněn písemně vyzvat příkazce k poskytnutí této součinnosti </w:t>
      </w:r>
      <w:r w:rsidRPr="005D2653">
        <w:rPr>
          <w:lang w:val="cs-CZ" w:eastAsia="cs-CZ"/>
        </w:rPr>
        <w:lastRenderedPageBreak/>
        <w:t>v přiměřené dodatečné lhůtě, jež však nesmí být kratší než 5 pracovních dní. V případě marného uplynutí této lhůty je příkazník oprávněn od této smlouvy odstoupit.</w:t>
      </w:r>
      <w:bookmarkEnd w:id="18"/>
    </w:p>
    <w:p w14:paraId="13F3A602" w14:textId="77777777" w:rsidR="008F0CA4" w:rsidRPr="005D2653" w:rsidRDefault="008F0CA4" w:rsidP="008F0CA4">
      <w:pPr>
        <w:pStyle w:val="l-L2"/>
        <w:numPr>
          <w:ilvl w:val="1"/>
          <w:numId w:val="7"/>
        </w:numPr>
        <w:ind w:left="357" w:hanging="357"/>
        <w:rPr>
          <w:lang w:val="cs-CZ" w:eastAsia="cs-CZ"/>
        </w:rPr>
      </w:pPr>
      <w:r w:rsidRPr="005D2653">
        <w:rPr>
          <w:lang w:val="cs-CZ" w:eastAsia="cs-CZ"/>
        </w:rPr>
        <w:t>Příkazce poskytne příkazníkovi součinnost pro provedení investorsko-inženýrských činností a pro výpočet ceny údaje o nákladech stavby.</w:t>
      </w:r>
    </w:p>
    <w:p w14:paraId="0534576C" w14:textId="77777777" w:rsidR="008F0CA4" w:rsidRPr="005D2653" w:rsidRDefault="008F0CA4" w:rsidP="008F0CA4">
      <w:pPr>
        <w:pStyle w:val="l-L2"/>
        <w:numPr>
          <w:ilvl w:val="1"/>
          <w:numId w:val="7"/>
        </w:numPr>
        <w:ind w:left="357" w:hanging="357"/>
        <w:rPr>
          <w:lang w:val="cs-CZ" w:eastAsia="cs-CZ"/>
        </w:rPr>
      </w:pPr>
      <w:r w:rsidRPr="005D2653">
        <w:rPr>
          <w:lang w:val="cs-CZ" w:eastAsia="cs-CZ"/>
        </w:rPr>
        <w:t>Smluvní strany si veškeré pokyny a informace předávají písemnou nebo elektronickou formou</w:t>
      </w:r>
      <w:r w:rsidRPr="00E64A9E">
        <w:rPr>
          <w:bCs/>
        </w:rPr>
        <w:t xml:space="preserve"> </w:t>
      </w:r>
      <w:r w:rsidRPr="00D21765">
        <w:rPr>
          <w:bCs/>
        </w:rPr>
        <w:t>a poskytují si je zpravidla prostřednictvím kontaktních osob.</w:t>
      </w:r>
    </w:p>
    <w:p w14:paraId="440A82A8" w14:textId="77777777" w:rsidR="008F0CA4" w:rsidRDefault="008F0CA4" w:rsidP="008F0CA4">
      <w:pPr>
        <w:pStyle w:val="l-L2"/>
        <w:numPr>
          <w:ilvl w:val="1"/>
          <w:numId w:val="7"/>
        </w:numPr>
        <w:ind w:left="357" w:hanging="357"/>
        <w:rPr>
          <w:lang w:val="cs-CZ" w:eastAsia="cs-CZ"/>
        </w:rPr>
      </w:pPr>
      <w:r w:rsidRPr="005D2653">
        <w:rPr>
          <w:lang w:val="cs-CZ" w:eastAsia="cs-CZ"/>
        </w:rPr>
        <w:t xml:space="preserve">Kontaktní osobou příkazce, </w:t>
      </w:r>
      <w:proofErr w:type="gramStart"/>
      <w:r w:rsidRPr="005D2653">
        <w:rPr>
          <w:lang w:val="cs-CZ" w:eastAsia="cs-CZ"/>
        </w:rPr>
        <w:t>jež</w:t>
      </w:r>
      <w:proofErr w:type="gramEnd"/>
      <w:r w:rsidRPr="005D2653">
        <w:rPr>
          <w:lang w:val="cs-CZ" w:eastAsia="cs-CZ"/>
        </w:rPr>
        <w:t xml:space="preserve"> je současně pracovníkem příkazce určeným pro poskytování součinnosti v běžném rozsahu, je:</w:t>
      </w:r>
    </w:p>
    <w:p w14:paraId="2EFC2E61" w14:textId="66342752" w:rsidR="00F0582E" w:rsidRPr="00322DBB" w:rsidRDefault="00F0582E" w:rsidP="00F0582E">
      <w:pPr>
        <w:pStyle w:val="TSTextlnkuslovan"/>
        <w:spacing w:after="0" w:line="240" w:lineRule="auto"/>
        <w:ind w:left="792"/>
        <w:jc w:val="both"/>
        <w:rPr>
          <w:rFonts w:cs="Arial"/>
          <w:szCs w:val="22"/>
        </w:rPr>
      </w:pPr>
      <w:bookmarkStart w:id="19" w:name="_Hlk163043307"/>
      <w:bookmarkEnd w:id="16"/>
      <w:r w:rsidRPr="00322DBB">
        <w:rPr>
          <w:rFonts w:cs="Arial"/>
          <w:szCs w:val="22"/>
        </w:rPr>
        <w:t>Jméno:</w:t>
      </w:r>
      <w:r w:rsidRPr="00322DBB">
        <w:rPr>
          <w:rFonts w:cs="Arial"/>
          <w:szCs w:val="22"/>
        </w:rPr>
        <w:tab/>
        <w:t xml:space="preserve">Ing. </w:t>
      </w:r>
      <w:r w:rsidRPr="00322DBB">
        <w:rPr>
          <w:rFonts w:cs="Arial"/>
          <w:szCs w:val="22"/>
          <w:lang w:val="cs-CZ"/>
        </w:rPr>
        <w:t>Jaroslav Kučera</w:t>
      </w:r>
      <w:r w:rsidRPr="00322DBB">
        <w:rPr>
          <w:rFonts w:cs="Arial"/>
          <w:szCs w:val="22"/>
        </w:rPr>
        <w:t xml:space="preserve"> </w:t>
      </w:r>
    </w:p>
    <w:p w14:paraId="1B8C1363" w14:textId="77777777" w:rsidR="00F0582E" w:rsidRPr="00322DBB" w:rsidRDefault="00F0582E" w:rsidP="00F0582E">
      <w:pPr>
        <w:pStyle w:val="TSTextlnkuslovan"/>
        <w:spacing w:after="0" w:line="240" w:lineRule="auto"/>
        <w:ind w:left="792"/>
        <w:jc w:val="both"/>
        <w:rPr>
          <w:rFonts w:cs="Arial"/>
          <w:szCs w:val="22"/>
          <w:lang w:val="cs-CZ"/>
        </w:rPr>
      </w:pPr>
      <w:r w:rsidRPr="00322DBB">
        <w:rPr>
          <w:rFonts w:cs="Arial"/>
          <w:szCs w:val="22"/>
        </w:rPr>
        <w:t>Telefon:</w:t>
      </w:r>
      <w:r w:rsidRPr="00322DBB">
        <w:rPr>
          <w:rFonts w:cs="Arial"/>
          <w:szCs w:val="22"/>
        </w:rPr>
        <w:tab/>
      </w:r>
      <w:r w:rsidRPr="00322DBB">
        <w:rPr>
          <w:rFonts w:cs="Arial"/>
          <w:szCs w:val="22"/>
          <w:lang w:val="cs-CZ"/>
        </w:rPr>
        <w:t>702 126 656</w:t>
      </w:r>
    </w:p>
    <w:p w14:paraId="67D06FC4" w14:textId="4EF7648E" w:rsidR="00F0582E" w:rsidRPr="00322DBB" w:rsidRDefault="00F0582E" w:rsidP="00F0582E">
      <w:pPr>
        <w:pStyle w:val="TSTextlnkuslovan"/>
        <w:spacing w:after="0" w:line="240" w:lineRule="auto"/>
        <w:ind w:left="792"/>
        <w:jc w:val="both"/>
        <w:rPr>
          <w:rStyle w:val="Hypertextovodkaz"/>
          <w:rFonts w:cs="Arial"/>
          <w:szCs w:val="22"/>
          <w:lang w:val="cs-CZ"/>
        </w:rPr>
      </w:pPr>
      <w:r w:rsidRPr="00322DBB">
        <w:rPr>
          <w:rFonts w:cs="Arial"/>
          <w:szCs w:val="22"/>
        </w:rPr>
        <w:t>E-mail:</w:t>
      </w:r>
      <w:r w:rsidRPr="00322DBB">
        <w:rPr>
          <w:rFonts w:cs="Arial"/>
          <w:szCs w:val="22"/>
        </w:rPr>
        <w:tab/>
      </w:r>
      <w:r w:rsidRPr="00322DBB">
        <w:rPr>
          <w:rStyle w:val="Hypertextovodkaz"/>
          <w:rFonts w:cs="Arial"/>
          <w:szCs w:val="22"/>
          <w:lang w:val="cs-CZ"/>
        </w:rPr>
        <w:t>j</w:t>
      </w:r>
      <w:r>
        <w:rPr>
          <w:rStyle w:val="Hypertextovodkaz"/>
          <w:rFonts w:cs="Arial"/>
          <w:szCs w:val="22"/>
          <w:lang w:val="cs-CZ"/>
        </w:rPr>
        <w:t>aroslav</w:t>
      </w:r>
      <w:r w:rsidRPr="00322DBB">
        <w:rPr>
          <w:rStyle w:val="Hypertextovodkaz"/>
          <w:rFonts w:cs="Arial"/>
          <w:szCs w:val="22"/>
          <w:lang w:val="cs-CZ"/>
        </w:rPr>
        <w:t>.</w:t>
      </w:r>
      <w:r>
        <w:rPr>
          <w:rStyle w:val="Hypertextovodkaz"/>
          <w:rFonts w:cs="Arial"/>
          <w:szCs w:val="22"/>
          <w:lang w:val="cs-CZ"/>
        </w:rPr>
        <w:t>kucera</w:t>
      </w:r>
      <w:r w:rsidRPr="00322DBB">
        <w:rPr>
          <w:rStyle w:val="Hypertextovodkaz"/>
          <w:rFonts w:cs="Arial"/>
          <w:szCs w:val="22"/>
          <w:lang w:val="cs-CZ"/>
        </w:rPr>
        <w:t>@spu</w:t>
      </w:r>
      <w:r>
        <w:rPr>
          <w:rStyle w:val="Hypertextovodkaz"/>
          <w:rFonts w:cs="Arial"/>
          <w:szCs w:val="22"/>
          <w:lang w:val="cs-CZ"/>
        </w:rPr>
        <w:t>.gov</w:t>
      </w:r>
      <w:r w:rsidRPr="00322DBB">
        <w:rPr>
          <w:rStyle w:val="Hypertextovodkaz"/>
          <w:rFonts w:cs="Arial"/>
          <w:szCs w:val="22"/>
          <w:lang w:val="cs-CZ"/>
        </w:rPr>
        <w:t>.cz</w:t>
      </w:r>
    </w:p>
    <w:bookmarkEnd w:id="19"/>
    <w:p w14:paraId="425C91E3" w14:textId="77777777" w:rsidR="00F0582E" w:rsidRPr="00584922" w:rsidRDefault="00F0582E" w:rsidP="00F0582E">
      <w:pPr>
        <w:pStyle w:val="TSTextlnkuslovan"/>
        <w:spacing w:after="0" w:line="240" w:lineRule="auto"/>
        <w:ind w:left="792"/>
        <w:jc w:val="both"/>
        <w:rPr>
          <w:rFonts w:cs="Arial"/>
          <w:bCs/>
          <w:szCs w:val="22"/>
          <w:lang w:val="cs-CZ"/>
        </w:rPr>
      </w:pPr>
    </w:p>
    <w:p w14:paraId="74558994" w14:textId="77777777" w:rsidR="00F0582E" w:rsidRPr="00584922" w:rsidRDefault="00F0582E" w:rsidP="00F0582E">
      <w:pPr>
        <w:pStyle w:val="TSTextlnkuslovan"/>
        <w:spacing w:after="0" w:line="240" w:lineRule="auto"/>
        <w:ind w:left="792"/>
        <w:jc w:val="both"/>
        <w:rPr>
          <w:rFonts w:cs="Arial"/>
          <w:bCs/>
          <w:szCs w:val="22"/>
        </w:rPr>
      </w:pPr>
      <w:r w:rsidRPr="00584922">
        <w:rPr>
          <w:rFonts w:cs="Arial"/>
          <w:bCs/>
          <w:szCs w:val="22"/>
        </w:rPr>
        <w:t xml:space="preserve">Kontaktními osobami příkazníka jsou: </w:t>
      </w:r>
    </w:p>
    <w:p w14:paraId="108BE3FC" w14:textId="77777777" w:rsidR="00F0582E" w:rsidRDefault="00F0582E" w:rsidP="00F0582E">
      <w:pPr>
        <w:pStyle w:val="TSTextlnkuslovan"/>
        <w:spacing w:after="0" w:line="240" w:lineRule="auto"/>
        <w:ind w:left="792"/>
        <w:jc w:val="both"/>
        <w:rPr>
          <w:szCs w:val="22"/>
        </w:rPr>
      </w:pPr>
      <w:r w:rsidRPr="00584922">
        <w:rPr>
          <w:rFonts w:cs="Arial"/>
          <w:szCs w:val="22"/>
        </w:rPr>
        <w:t>Jméno:</w:t>
      </w:r>
      <w:r w:rsidRPr="00584922">
        <w:rPr>
          <w:rFonts w:cs="Arial"/>
          <w:szCs w:val="22"/>
        </w:rPr>
        <w:tab/>
      </w:r>
      <w:r>
        <w:rPr>
          <w:szCs w:val="22"/>
        </w:rPr>
        <w:t xml:space="preserve">Zdeněk Mrzena </w:t>
      </w:r>
    </w:p>
    <w:p w14:paraId="61B5FFB4" w14:textId="77777777" w:rsidR="00F0582E" w:rsidRDefault="00F0582E" w:rsidP="00F0582E">
      <w:pPr>
        <w:pStyle w:val="TSTextlnkuslovan"/>
        <w:spacing w:after="0" w:line="240" w:lineRule="auto"/>
        <w:ind w:left="792"/>
        <w:jc w:val="both"/>
        <w:rPr>
          <w:szCs w:val="22"/>
        </w:rPr>
      </w:pPr>
      <w:r>
        <w:rPr>
          <w:szCs w:val="22"/>
        </w:rPr>
        <w:t xml:space="preserve">Telefon: </w:t>
      </w:r>
      <w:r>
        <w:rPr>
          <w:szCs w:val="22"/>
        </w:rPr>
        <w:tab/>
        <w:t xml:space="preserve">602 376 999 </w:t>
      </w:r>
    </w:p>
    <w:p w14:paraId="1E1F8F55" w14:textId="77777777" w:rsidR="00F0582E" w:rsidRDefault="00F0582E" w:rsidP="00F0582E">
      <w:pPr>
        <w:pStyle w:val="TSTextlnkuslovan"/>
        <w:spacing w:after="0" w:line="240" w:lineRule="auto"/>
        <w:ind w:left="792"/>
        <w:jc w:val="both"/>
        <w:rPr>
          <w:szCs w:val="22"/>
        </w:rPr>
      </w:pPr>
      <w:r>
        <w:rPr>
          <w:szCs w:val="22"/>
        </w:rPr>
        <w:t xml:space="preserve">E-mail: </w:t>
      </w:r>
      <w:r>
        <w:rPr>
          <w:szCs w:val="22"/>
        </w:rPr>
        <w:tab/>
      </w:r>
      <w:hyperlink r:id="rId16" w:history="1">
        <w:r w:rsidRPr="004865EC">
          <w:rPr>
            <w:rStyle w:val="Hypertextovodkaz"/>
            <w:szCs w:val="22"/>
          </w:rPr>
          <w:t>z.mrzena@seznam.cz</w:t>
        </w:r>
      </w:hyperlink>
    </w:p>
    <w:p w14:paraId="79EF667A" w14:textId="1AF19D3F" w:rsidR="00F0582E" w:rsidRDefault="00F0582E" w:rsidP="00F0582E">
      <w:pPr>
        <w:pStyle w:val="TSTextlnkuslovan"/>
        <w:spacing w:after="0" w:line="240" w:lineRule="auto"/>
        <w:ind w:left="792"/>
        <w:jc w:val="both"/>
        <w:rPr>
          <w:szCs w:val="22"/>
        </w:rPr>
      </w:pPr>
      <w:r w:rsidRPr="00584922">
        <w:rPr>
          <w:rFonts w:cs="Arial"/>
          <w:szCs w:val="22"/>
        </w:rPr>
        <w:t>Jméno:</w:t>
      </w:r>
      <w:r w:rsidRPr="00584922">
        <w:rPr>
          <w:rFonts w:cs="Arial"/>
          <w:szCs w:val="22"/>
        </w:rPr>
        <w:tab/>
      </w:r>
      <w:r w:rsidRPr="00F0582E">
        <w:rPr>
          <w:szCs w:val="22"/>
          <w:highlight w:val="yellow"/>
        </w:rPr>
        <w:t>[DOPLNIT]</w:t>
      </w:r>
    </w:p>
    <w:p w14:paraId="703B4B48" w14:textId="369BE939" w:rsidR="00F0582E" w:rsidRDefault="00F0582E" w:rsidP="00F0582E">
      <w:pPr>
        <w:pStyle w:val="TSTextlnkuslovan"/>
        <w:spacing w:after="0" w:line="240" w:lineRule="auto"/>
        <w:ind w:left="792"/>
        <w:jc w:val="both"/>
        <w:rPr>
          <w:szCs w:val="22"/>
        </w:rPr>
      </w:pPr>
      <w:r>
        <w:rPr>
          <w:szCs w:val="22"/>
        </w:rPr>
        <w:t xml:space="preserve">Telefon: </w:t>
      </w:r>
      <w:r>
        <w:rPr>
          <w:szCs w:val="22"/>
        </w:rPr>
        <w:tab/>
      </w:r>
      <w:r w:rsidRPr="00F0582E">
        <w:rPr>
          <w:szCs w:val="22"/>
          <w:highlight w:val="yellow"/>
        </w:rPr>
        <w:t>[DOPLNIT]</w:t>
      </w:r>
    </w:p>
    <w:p w14:paraId="2DC3F7D4" w14:textId="2AB6BA90" w:rsidR="00F0582E" w:rsidRPr="00FD7DAD" w:rsidRDefault="00F0582E" w:rsidP="00F0582E">
      <w:pPr>
        <w:pStyle w:val="TSTextlnkuslovan"/>
        <w:spacing w:after="0" w:line="240" w:lineRule="auto"/>
        <w:ind w:left="792"/>
        <w:jc w:val="both"/>
        <w:rPr>
          <w:rStyle w:val="Hypertextovodkaz"/>
        </w:rPr>
      </w:pPr>
      <w:r>
        <w:rPr>
          <w:szCs w:val="22"/>
        </w:rPr>
        <w:t xml:space="preserve">E-mail: </w:t>
      </w:r>
      <w:r>
        <w:rPr>
          <w:szCs w:val="22"/>
        </w:rPr>
        <w:tab/>
      </w:r>
      <w:r w:rsidRPr="00F0582E">
        <w:rPr>
          <w:rStyle w:val="Hypertextovodkaz"/>
          <w:highlight w:val="yellow"/>
        </w:rPr>
        <w:t>[DOPLNIT]</w:t>
      </w:r>
    </w:p>
    <w:p w14:paraId="53A0837C" w14:textId="52073E6E" w:rsidR="0099462A" w:rsidRPr="0099462A" w:rsidRDefault="0099462A" w:rsidP="00F0582E">
      <w:pPr>
        <w:pStyle w:val="l-L2"/>
        <w:tabs>
          <w:tab w:val="clear" w:pos="737"/>
          <w:tab w:val="left" w:pos="851"/>
          <w:tab w:val="left" w:pos="2268"/>
        </w:tabs>
        <w:ind w:left="357"/>
        <w:rPr>
          <w:lang w:val="cs-CZ" w:eastAsia="cs-CZ"/>
        </w:rPr>
      </w:pPr>
    </w:p>
    <w:p w14:paraId="1E8656AF" w14:textId="556192C1" w:rsidR="003162F4" w:rsidRPr="0099462A" w:rsidRDefault="00C56067" w:rsidP="0099462A">
      <w:pPr>
        <w:pStyle w:val="l-L1"/>
      </w:pPr>
      <w:r w:rsidRPr="0099462A">
        <w:t>Odměna příkazníka</w:t>
      </w:r>
      <w:r w:rsidR="00864FA3" w:rsidRPr="0099462A">
        <w:t xml:space="preserve"> a platební podmínky</w:t>
      </w:r>
    </w:p>
    <w:p w14:paraId="6E20CF7B" w14:textId="77777777" w:rsidR="00B6329C" w:rsidRPr="00F0582E" w:rsidRDefault="00B6329C" w:rsidP="00B6329C">
      <w:pPr>
        <w:pStyle w:val="l-L2"/>
        <w:numPr>
          <w:ilvl w:val="1"/>
          <w:numId w:val="9"/>
        </w:numPr>
        <w:ind w:left="357" w:hanging="357"/>
        <w:rPr>
          <w:lang w:val="cs-CZ" w:eastAsia="cs-CZ"/>
        </w:rPr>
      </w:pPr>
      <w:bookmarkStart w:id="20" w:name="_Hlk182382081"/>
      <w:bookmarkStart w:id="21" w:name="_Hlk182372334"/>
      <w:r w:rsidRPr="00F0582E">
        <w:rPr>
          <w:lang w:val="cs-CZ" w:eastAsia="cs-CZ"/>
        </w:rPr>
        <w:t>Odměna za provedení investorsko-inženýrských činností činí [DOPLNIT] Kč bez DPH (slovy: [DOPLNIT] korun českých.). Tato odměna zahrnuje veškeré náklady spojené s provedením jeho činností, a to i hotové výdaje účelně vynaložené.</w:t>
      </w:r>
    </w:p>
    <w:p w14:paraId="1337310E" w14:textId="77777777" w:rsidR="005C0F9E" w:rsidRPr="00F0582E" w:rsidRDefault="00B6329C" w:rsidP="00B6329C">
      <w:pPr>
        <w:pStyle w:val="l-L2"/>
        <w:numPr>
          <w:ilvl w:val="1"/>
          <w:numId w:val="9"/>
        </w:numPr>
        <w:ind w:left="357" w:hanging="357"/>
        <w:rPr>
          <w:lang w:val="cs-CZ" w:eastAsia="cs-CZ"/>
        </w:rPr>
      </w:pPr>
      <w:r w:rsidRPr="00F0582E">
        <w:rPr>
          <w:lang w:val="cs-CZ" w:eastAsia="cs-CZ"/>
        </w:rPr>
        <w:t>Výše odměny byla stanovena dohodou smluvních stran na základě nabídky příkazníka ze dne [DOPLNIT] Tato odměna je konečná,</w:t>
      </w:r>
      <w:r w:rsidR="00695138" w:rsidRPr="00F0582E">
        <w:rPr>
          <w:lang w:val="cs-CZ" w:eastAsia="cs-CZ"/>
        </w:rPr>
        <w:t xml:space="preserve"> </w:t>
      </w:r>
      <w:r w:rsidR="00C15C13" w:rsidRPr="00F0582E">
        <w:rPr>
          <w:lang w:val="cs-CZ" w:eastAsia="cs-CZ"/>
        </w:rPr>
        <w:t>při</w:t>
      </w:r>
      <w:r w:rsidR="00BD2227" w:rsidRPr="00F0582E">
        <w:rPr>
          <w:lang w:val="cs-CZ" w:eastAsia="cs-CZ"/>
        </w:rPr>
        <w:t>čemž je příkazník povinen se sám ujistit o správnosti a dostatečnosti své nabídky.</w:t>
      </w:r>
    </w:p>
    <w:p w14:paraId="3BBFAFD4" w14:textId="1C06D63E" w:rsidR="005C0F9E" w:rsidRPr="00F0582E" w:rsidRDefault="005C0F9E" w:rsidP="005C0F9E">
      <w:pPr>
        <w:pStyle w:val="l-L2"/>
        <w:tabs>
          <w:tab w:val="clear" w:pos="737"/>
        </w:tabs>
        <w:spacing w:after="0"/>
        <w:ind w:left="357"/>
        <w:rPr>
          <w:lang w:val="cs-CZ" w:eastAsia="cs-CZ"/>
        </w:rPr>
      </w:pPr>
      <w:r w:rsidRPr="00F0582E">
        <w:rPr>
          <w:lang w:val="cs-CZ" w:eastAsia="cs-CZ"/>
        </w:rPr>
        <w:t>Rozpis položek:</w:t>
      </w:r>
    </w:p>
    <w:tbl>
      <w:tblPr>
        <w:tblW w:w="8992" w:type="dxa"/>
        <w:tblInd w:w="354" w:type="dxa"/>
        <w:tblCellMar>
          <w:left w:w="70" w:type="dxa"/>
          <w:right w:w="70" w:type="dxa"/>
        </w:tblCellMar>
        <w:tblLook w:val="04A0" w:firstRow="1" w:lastRow="0" w:firstColumn="1" w:lastColumn="0" w:noHBand="0" w:noVBand="1"/>
      </w:tblPr>
      <w:tblGrid>
        <w:gridCol w:w="3118"/>
        <w:gridCol w:w="2175"/>
        <w:gridCol w:w="1573"/>
        <w:gridCol w:w="2126"/>
      </w:tblGrid>
      <w:tr w:rsidR="00B6329C" w:rsidRPr="00D02ED1" w14:paraId="363FAB4B" w14:textId="77777777" w:rsidTr="00D43738">
        <w:trPr>
          <w:trHeight w:val="284"/>
        </w:trPr>
        <w:tc>
          <w:tcPr>
            <w:tcW w:w="3118" w:type="dxa"/>
            <w:tcBorders>
              <w:top w:val="single" w:sz="8" w:space="0" w:color="auto"/>
              <w:left w:val="single" w:sz="8" w:space="0" w:color="auto"/>
              <w:bottom w:val="single" w:sz="4" w:space="0" w:color="auto"/>
              <w:right w:val="single" w:sz="4" w:space="0" w:color="auto"/>
            </w:tcBorders>
            <w:shd w:val="clear" w:color="auto" w:fill="BFBFBF"/>
            <w:vAlign w:val="center"/>
            <w:hideMark/>
          </w:tcPr>
          <w:p w14:paraId="265F422A" w14:textId="77777777" w:rsidR="00B6329C" w:rsidRPr="00D02ED1" w:rsidRDefault="00B6329C" w:rsidP="00D43738">
            <w:pPr>
              <w:spacing w:before="0" w:after="0"/>
              <w:rPr>
                <w:i/>
                <w:iCs/>
                <w:highlight w:val="yellow"/>
              </w:rPr>
            </w:pPr>
            <w:bookmarkStart w:id="22" w:name="_Hlk182380004"/>
            <w:bookmarkEnd w:id="20"/>
          </w:p>
        </w:tc>
        <w:tc>
          <w:tcPr>
            <w:tcW w:w="2175" w:type="dxa"/>
            <w:tcBorders>
              <w:top w:val="single" w:sz="8" w:space="0" w:color="auto"/>
              <w:left w:val="nil"/>
              <w:bottom w:val="single" w:sz="4" w:space="0" w:color="auto"/>
              <w:right w:val="single" w:sz="4" w:space="0" w:color="auto"/>
            </w:tcBorders>
            <w:shd w:val="clear" w:color="auto" w:fill="BFBFBF"/>
            <w:vAlign w:val="center"/>
            <w:hideMark/>
          </w:tcPr>
          <w:p w14:paraId="2F7A17C1" w14:textId="77777777" w:rsidR="00B6329C" w:rsidRPr="00F0582E" w:rsidRDefault="00B6329C" w:rsidP="00D43738">
            <w:pPr>
              <w:spacing w:before="0" w:after="0"/>
              <w:rPr>
                <w:i/>
                <w:iCs/>
              </w:rPr>
            </w:pPr>
            <w:r w:rsidRPr="00F0582E">
              <w:rPr>
                <w:i/>
                <w:iCs/>
              </w:rPr>
              <w:t>Cena bez DPH (Kč)</w:t>
            </w:r>
          </w:p>
        </w:tc>
        <w:tc>
          <w:tcPr>
            <w:tcW w:w="1573" w:type="dxa"/>
            <w:tcBorders>
              <w:top w:val="single" w:sz="8" w:space="0" w:color="auto"/>
              <w:left w:val="nil"/>
              <w:bottom w:val="single" w:sz="4" w:space="0" w:color="auto"/>
              <w:right w:val="single" w:sz="4" w:space="0" w:color="auto"/>
            </w:tcBorders>
            <w:shd w:val="clear" w:color="auto" w:fill="BFBFBF"/>
            <w:vAlign w:val="center"/>
            <w:hideMark/>
          </w:tcPr>
          <w:p w14:paraId="79EE206D" w14:textId="77777777" w:rsidR="00B6329C" w:rsidRPr="00F0582E" w:rsidRDefault="00B6329C" w:rsidP="00D43738">
            <w:pPr>
              <w:spacing w:before="0" w:after="0"/>
              <w:rPr>
                <w:i/>
                <w:iCs/>
              </w:rPr>
            </w:pPr>
            <w:r w:rsidRPr="00F0582E">
              <w:rPr>
                <w:i/>
                <w:iCs/>
              </w:rPr>
              <w:t>DPH (Kč)</w:t>
            </w:r>
          </w:p>
        </w:tc>
        <w:tc>
          <w:tcPr>
            <w:tcW w:w="2126" w:type="dxa"/>
            <w:tcBorders>
              <w:top w:val="single" w:sz="8" w:space="0" w:color="auto"/>
              <w:left w:val="nil"/>
              <w:bottom w:val="single" w:sz="4" w:space="0" w:color="auto"/>
              <w:right w:val="single" w:sz="8" w:space="0" w:color="auto"/>
            </w:tcBorders>
            <w:shd w:val="clear" w:color="auto" w:fill="BFBFBF"/>
            <w:vAlign w:val="center"/>
            <w:hideMark/>
          </w:tcPr>
          <w:p w14:paraId="3F5EE338" w14:textId="77777777" w:rsidR="00B6329C" w:rsidRPr="00F0582E" w:rsidRDefault="00B6329C" w:rsidP="00D43738">
            <w:pPr>
              <w:spacing w:before="0" w:after="0"/>
              <w:rPr>
                <w:i/>
                <w:iCs/>
              </w:rPr>
            </w:pPr>
            <w:r w:rsidRPr="00F0582E">
              <w:rPr>
                <w:i/>
                <w:iCs/>
              </w:rPr>
              <w:t>Cena vč. DPH (Kč)</w:t>
            </w:r>
          </w:p>
        </w:tc>
      </w:tr>
      <w:tr w:rsidR="00B6329C" w:rsidRPr="00D02ED1" w14:paraId="1F9CB5DF" w14:textId="77777777" w:rsidTr="00995AFB">
        <w:trPr>
          <w:trHeight w:val="284"/>
        </w:trPr>
        <w:tc>
          <w:tcPr>
            <w:tcW w:w="3118" w:type="dxa"/>
            <w:tcBorders>
              <w:top w:val="nil"/>
              <w:left w:val="single" w:sz="8" w:space="0" w:color="auto"/>
              <w:bottom w:val="single" w:sz="4" w:space="0" w:color="auto"/>
              <w:right w:val="single" w:sz="4" w:space="0" w:color="auto"/>
            </w:tcBorders>
            <w:vAlign w:val="center"/>
          </w:tcPr>
          <w:p w14:paraId="439B2ED1" w14:textId="0E0C4473" w:rsidR="00B6329C" w:rsidRPr="00D02ED1" w:rsidRDefault="00A66A1E" w:rsidP="00D43738">
            <w:pPr>
              <w:spacing w:before="0" w:after="0"/>
              <w:rPr>
                <w:i/>
                <w:iCs/>
                <w:highlight w:val="yellow"/>
              </w:rPr>
            </w:pPr>
            <w:r w:rsidRPr="00A66A1E">
              <w:rPr>
                <w:b/>
                <w:bCs/>
                <w:i/>
                <w:iCs/>
              </w:rPr>
              <w:t xml:space="preserve">Retenční </w:t>
            </w:r>
            <w:proofErr w:type="gramStart"/>
            <w:r w:rsidRPr="00A66A1E">
              <w:rPr>
                <w:b/>
                <w:bCs/>
                <w:i/>
                <w:iCs/>
              </w:rPr>
              <w:t>prvek - tůně</w:t>
            </w:r>
            <w:proofErr w:type="gramEnd"/>
            <w:r w:rsidRPr="00A66A1E">
              <w:rPr>
                <w:b/>
                <w:bCs/>
                <w:i/>
                <w:iCs/>
              </w:rPr>
              <w:t xml:space="preserve"> </w:t>
            </w:r>
            <w:proofErr w:type="spellStart"/>
            <w:r w:rsidRPr="00A66A1E">
              <w:rPr>
                <w:b/>
                <w:bCs/>
                <w:i/>
                <w:iCs/>
              </w:rPr>
              <w:t>KoPÚ</w:t>
            </w:r>
            <w:proofErr w:type="spellEnd"/>
            <w:r w:rsidRPr="00A66A1E">
              <w:rPr>
                <w:b/>
                <w:bCs/>
                <w:i/>
                <w:iCs/>
              </w:rPr>
              <w:t xml:space="preserve"> </w:t>
            </w:r>
            <w:proofErr w:type="gramStart"/>
            <w:r w:rsidRPr="00A66A1E">
              <w:rPr>
                <w:b/>
                <w:bCs/>
                <w:i/>
                <w:iCs/>
              </w:rPr>
              <w:t>Netolice</w:t>
            </w:r>
            <w:r w:rsidRPr="00A66A1E">
              <w:rPr>
                <w:b/>
                <w:bCs/>
                <w:i/>
                <w:iCs/>
              </w:rPr>
              <w:t xml:space="preserve"> </w:t>
            </w:r>
            <w:r w:rsidR="00535F4E">
              <w:rPr>
                <w:b/>
                <w:bCs/>
                <w:i/>
                <w:iCs/>
              </w:rPr>
              <w:t>- TDS</w:t>
            </w:r>
            <w:proofErr w:type="gramEnd"/>
          </w:p>
        </w:tc>
        <w:tc>
          <w:tcPr>
            <w:tcW w:w="2175" w:type="dxa"/>
            <w:tcBorders>
              <w:top w:val="nil"/>
              <w:left w:val="nil"/>
              <w:bottom w:val="single" w:sz="4" w:space="0" w:color="auto"/>
              <w:right w:val="single" w:sz="4" w:space="0" w:color="auto"/>
            </w:tcBorders>
            <w:noWrap/>
            <w:vAlign w:val="center"/>
            <w:hideMark/>
          </w:tcPr>
          <w:p w14:paraId="335FE836" w14:textId="77777777" w:rsidR="00B6329C" w:rsidRPr="00D02ED1" w:rsidRDefault="00B6329C" w:rsidP="00995AFB">
            <w:pPr>
              <w:spacing w:before="0" w:after="0"/>
              <w:jc w:val="center"/>
              <w:rPr>
                <w:i/>
                <w:iCs/>
                <w:highlight w:val="yellow"/>
              </w:rPr>
            </w:pPr>
            <w:r w:rsidRPr="00D02ED1">
              <w:rPr>
                <w:b/>
                <w:bCs/>
                <w:i/>
                <w:iCs/>
                <w:highlight w:val="yellow"/>
              </w:rPr>
              <w:t>[DOPLNIT]</w:t>
            </w:r>
          </w:p>
        </w:tc>
        <w:tc>
          <w:tcPr>
            <w:tcW w:w="1573" w:type="dxa"/>
            <w:tcBorders>
              <w:top w:val="nil"/>
              <w:left w:val="nil"/>
              <w:bottom w:val="single" w:sz="4" w:space="0" w:color="auto"/>
              <w:right w:val="single" w:sz="4" w:space="0" w:color="auto"/>
            </w:tcBorders>
            <w:noWrap/>
            <w:vAlign w:val="center"/>
            <w:hideMark/>
          </w:tcPr>
          <w:p w14:paraId="015C22C2" w14:textId="77777777" w:rsidR="00B6329C" w:rsidRPr="00D02ED1" w:rsidRDefault="00B6329C" w:rsidP="00995AFB">
            <w:pPr>
              <w:spacing w:before="0" w:after="0"/>
              <w:jc w:val="center"/>
              <w:rPr>
                <w:i/>
                <w:iCs/>
                <w:highlight w:val="yellow"/>
              </w:rPr>
            </w:pPr>
            <w:r w:rsidRPr="00D02ED1">
              <w:rPr>
                <w:b/>
                <w:bCs/>
                <w:i/>
                <w:iCs/>
                <w:highlight w:val="yellow"/>
              </w:rPr>
              <w:t>[DOPLNIT]</w:t>
            </w:r>
          </w:p>
        </w:tc>
        <w:tc>
          <w:tcPr>
            <w:tcW w:w="2126" w:type="dxa"/>
            <w:tcBorders>
              <w:top w:val="nil"/>
              <w:left w:val="nil"/>
              <w:bottom w:val="single" w:sz="4" w:space="0" w:color="auto"/>
              <w:right w:val="single" w:sz="8" w:space="0" w:color="auto"/>
            </w:tcBorders>
            <w:noWrap/>
            <w:vAlign w:val="center"/>
            <w:hideMark/>
          </w:tcPr>
          <w:p w14:paraId="46AE165D" w14:textId="77777777" w:rsidR="00B6329C" w:rsidRPr="00D02ED1" w:rsidRDefault="00B6329C" w:rsidP="00995AFB">
            <w:pPr>
              <w:spacing w:before="0" w:after="0"/>
              <w:jc w:val="center"/>
              <w:rPr>
                <w:i/>
                <w:iCs/>
                <w:highlight w:val="yellow"/>
              </w:rPr>
            </w:pPr>
            <w:r w:rsidRPr="00D02ED1">
              <w:rPr>
                <w:b/>
                <w:bCs/>
                <w:i/>
                <w:iCs/>
                <w:highlight w:val="yellow"/>
              </w:rPr>
              <w:t>[DOPLNIT]</w:t>
            </w:r>
          </w:p>
        </w:tc>
      </w:tr>
      <w:tr w:rsidR="00B6329C" w:rsidRPr="00D02ED1" w14:paraId="024F0AC3" w14:textId="77777777" w:rsidTr="00995AFB">
        <w:trPr>
          <w:trHeight w:val="284"/>
        </w:trPr>
        <w:tc>
          <w:tcPr>
            <w:tcW w:w="3118" w:type="dxa"/>
            <w:tcBorders>
              <w:top w:val="nil"/>
              <w:left w:val="single" w:sz="8" w:space="0" w:color="auto"/>
              <w:bottom w:val="single" w:sz="4" w:space="0" w:color="auto"/>
              <w:right w:val="single" w:sz="4" w:space="0" w:color="auto"/>
            </w:tcBorders>
            <w:vAlign w:val="center"/>
          </w:tcPr>
          <w:p w14:paraId="59F9E0E9" w14:textId="6971185E" w:rsidR="00B6329C" w:rsidRPr="00D02ED1" w:rsidRDefault="00AB4FFD" w:rsidP="00D43738">
            <w:pPr>
              <w:spacing w:before="0" w:after="0"/>
              <w:rPr>
                <w:i/>
                <w:iCs/>
                <w:highlight w:val="yellow"/>
              </w:rPr>
            </w:pPr>
            <w:r w:rsidRPr="00AB4FFD">
              <w:rPr>
                <w:b/>
                <w:bCs/>
                <w:i/>
                <w:iCs/>
              </w:rPr>
              <w:t>Kontrola projektové dokumentace před zahájením výběrového řízení na dodavatele stavby</w:t>
            </w:r>
          </w:p>
        </w:tc>
        <w:tc>
          <w:tcPr>
            <w:tcW w:w="2175" w:type="dxa"/>
            <w:tcBorders>
              <w:top w:val="nil"/>
              <w:left w:val="nil"/>
              <w:bottom w:val="single" w:sz="4" w:space="0" w:color="auto"/>
              <w:right w:val="single" w:sz="4" w:space="0" w:color="auto"/>
            </w:tcBorders>
            <w:noWrap/>
            <w:vAlign w:val="center"/>
          </w:tcPr>
          <w:p w14:paraId="62362D9F" w14:textId="77777777" w:rsidR="00B6329C" w:rsidRPr="00D02ED1" w:rsidRDefault="00B6329C" w:rsidP="00995AFB">
            <w:pPr>
              <w:spacing w:before="0" w:after="0"/>
              <w:jc w:val="center"/>
              <w:rPr>
                <w:i/>
                <w:iCs/>
                <w:highlight w:val="yellow"/>
              </w:rPr>
            </w:pPr>
            <w:r w:rsidRPr="00D02ED1">
              <w:rPr>
                <w:b/>
                <w:bCs/>
                <w:i/>
                <w:iCs/>
                <w:highlight w:val="yellow"/>
              </w:rPr>
              <w:t>[DOPLNIT]</w:t>
            </w:r>
          </w:p>
        </w:tc>
        <w:tc>
          <w:tcPr>
            <w:tcW w:w="1573" w:type="dxa"/>
            <w:tcBorders>
              <w:top w:val="nil"/>
              <w:left w:val="nil"/>
              <w:bottom w:val="single" w:sz="4" w:space="0" w:color="auto"/>
              <w:right w:val="single" w:sz="4" w:space="0" w:color="auto"/>
            </w:tcBorders>
            <w:noWrap/>
            <w:vAlign w:val="center"/>
          </w:tcPr>
          <w:p w14:paraId="53812AF1" w14:textId="77777777" w:rsidR="00B6329C" w:rsidRPr="00D02ED1" w:rsidRDefault="00B6329C" w:rsidP="00995AFB">
            <w:pPr>
              <w:spacing w:before="0" w:after="0"/>
              <w:jc w:val="center"/>
              <w:rPr>
                <w:i/>
                <w:iCs/>
                <w:highlight w:val="yellow"/>
              </w:rPr>
            </w:pPr>
            <w:r w:rsidRPr="00D02ED1">
              <w:rPr>
                <w:b/>
                <w:bCs/>
                <w:i/>
                <w:iCs/>
                <w:highlight w:val="yellow"/>
              </w:rPr>
              <w:t>[DOPLNIT]</w:t>
            </w:r>
          </w:p>
        </w:tc>
        <w:tc>
          <w:tcPr>
            <w:tcW w:w="2126" w:type="dxa"/>
            <w:tcBorders>
              <w:top w:val="nil"/>
              <w:left w:val="nil"/>
              <w:bottom w:val="single" w:sz="4" w:space="0" w:color="auto"/>
              <w:right w:val="single" w:sz="8" w:space="0" w:color="auto"/>
            </w:tcBorders>
            <w:noWrap/>
            <w:vAlign w:val="center"/>
          </w:tcPr>
          <w:p w14:paraId="1D5934E6" w14:textId="77777777" w:rsidR="00B6329C" w:rsidRPr="00D02ED1" w:rsidRDefault="00B6329C" w:rsidP="00995AFB">
            <w:pPr>
              <w:spacing w:before="0" w:after="0"/>
              <w:jc w:val="center"/>
              <w:rPr>
                <w:i/>
                <w:iCs/>
                <w:highlight w:val="yellow"/>
              </w:rPr>
            </w:pPr>
            <w:r w:rsidRPr="00D02ED1">
              <w:rPr>
                <w:b/>
                <w:bCs/>
                <w:i/>
                <w:iCs/>
                <w:highlight w:val="yellow"/>
              </w:rPr>
              <w:t>[DOPLNIT]</w:t>
            </w:r>
          </w:p>
        </w:tc>
      </w:tr>
      <w:tr w:rsidR="00B6329C" w:rsidRPr="0004420A" w14:paraId="6EB2D62D" w14:textId="77777777" w:rsidTr="00995AFB">
        <w:trPr>
          <w:trHeight w:val="284"/>
        </w:trPr>
        <w:tc>
          <w:tcPr>
            <w:tcW w:w="3118" w:type="dxa"/>
            <w:tcBorders>
              <w:top w:val="nil"/>
              <w:left w:val="single" w:sz="8" w:space="0" w:color="auto"/>
              <w:bottom w:val="single" w:sz="8" w:space="0" w:color="auto"/>
              <w:right w:val="single" w:sz="4" w:space="0" w:color="auto"/>
            </w:tcBorders>
            <w:shd w:val="clear" w:color="auto" w:fill="BFBFBF"/>
            <w:noWrap/>
            <w:vAlign w:val="center"/>
            <w:hideMark/>
          </w:tcPr>
          <w:p w14:paraId="2D5C9EF3" w14:textId="77777777" w:rsidR="00B6329C" w:rsidRPr="00D02ED1" w:rsidRDefault="00B6329C" w:rsidP="00D43738">
            <w:pPr>
              <w:spacing w:before="0" w:after="0"/>
              <w:rPr>
                <w:i/>
                <w:iCs/>
                <w:highlight w:val="yellow"/>
              </w:rPr>
            </w:pPr>
            <w:r w:rsidRPr="00F0582E">
              <w:rPr>
                <w:i/>
                <w:iCs/>
              </w:rPr>
              <w:t>Celkem</w:t>
            </w:r>
          </w:p>
        </w:tc>
        <w:tc>
          <w:tcPr>
            <w:tcW w:w="2175" w:type="dxa"/>
            <w:tcBorders>
              <w:top w:val="nil"/>
              <w:left w:val="nil"/>
              <w:bottom w:val="single" w:sz="8" w:space="0" w:color="auto"/>
              <w:right w:val="single" w:sz="4" w:space="0" w:color="auto"/>
            </w:tcBorders>
            <w:shd w:val="clear" w:color="auto" w:fill="BFBFBF"/>
            <w:noWrap/>
            <w:vAlign w:val="center"/>
            <w:hideMark/>
          </w:tcPr>
          <w:p w14:paraId="554AAE63" w14:textId="77777777" w:rsidR="00B6329C" w:rsidRPr="00D02ED1" w:rsidRDefault="00B6329C" w:rsidP="00995AFB">
            <w:pPr>
              <w:spacing w:before="0" w:after="0"/>
              <w:jc w:val="center"/>
              <w:rPr>
                <w:i/>
                <w:iCs/>
                <w:highlight w:val="yellow"/>
              </w:rPr>
            </w:pPr>
            <w:r w:rsidRPr="00D02ED1">
              <w:rPr>
                <w:b/>
                <w:bCs/>
                <w:i/>
                <w:iCs/>
                <w:highlight w:val="yellow"/>
              </w:rPr>
              <w:t>[DOPLNIT]</w:t>
            </w:r>
          </w:p>
        </w:tc>
        <w:tc>
          <w:tcPr>
            <w:tcW w:w="1573" w:type="dxa"/>
            <w:tcBorders>
              <w:top w:val="nil"/>
              <w:left w:val="nil"/>
              <w:bottom w:val="single" w:sz="8" w:space="0" w:color="auto"/>
              <w:right w:val="single" w:sz="4" w:space="0" w:color="auto"/>
            </w:tcBorders>
            <w:shd w:val="clear" w:color="auto" w:fill="BFBFBF"/>
            <w:noWrap/>
            <w:vAlign w:val="center"/>
            <w:hideMark/>
          </w:tcPr>
          <w:p w14:paraId="2D110234" w14:textId="77777777" w:rsidR="00B6329C" w:rsidRPr="00D02ED1" w:rsidRDefault="00B6329C" w:rsidP="00995AFB">
            <w:pPr>
              <w:spacing w:before="0" w:after="0"/>
              <w:jc w:val="center"/>
              <w:rPr>
                <w:i/>
                <w:iCs/>
                <w:highlight w:val="yellow"/>
              </w:rPr>
            </w:pPr>
            <w:r w:rsidRPr="00D02ED1">
              <w:rPr>
                <w:b/>
                <w:bCs/>
                <w:i/>
                <w:iCs/>
                <w:highlight w:val="yellow"/>
              </w:rPr>
              <w:t>[DOPLNIT]</w:t>
            </w:r>
          </w:p>
        </w:tc>
        <w:tc>
          <w:tcPr>
            <w:tcW w:w="2126" w:type="dxa"/>
            <w:tcBorders>
              <w:top w:val="nil"/>
              <w:left w:val="nil"/>
              <w:bottom w:val="single" w:sz="8" w:space="0" w:color="auto"/>
              <w:right w:val="single" w:sz="8" w:space="0" w:color="auto"/>
            </w:tcBorders>
            <w:shd w:val="clear" w:color="auto" w:fill="BFBFBF"/>
            <w:noWrap/>
            <w:vAlign w:val="center"/>
            <w:hideMark/>
          </w:tcPr>
          <w:p w14:paraId="008E507F" w14:textId="77777777" w:rsidR="00B6329C" w:rsidRPr="00EE194C" w:rsidRDefault="00B6329C" w:rsidP="00995AFB">
            <w:pPr>
              <w:spacing w:before="0" w:after="0"/>
              <w:jc w:val="center"/>
              <w:rPr>
                <w:i/>
                <w:iCs/>
              </w:rPr>
            </w:pPr>
            <w:r w:rsidRPr="00D02ED1">
              <w:rPr>
                <w:b/>
                <w:bCs/>
                <w:i/>
                <w:iCs/>
                <w:highlight w:val="yellow"/>
              </w:rPr>
              <w:t>[DOPLNIT]</w:t>
            </w:r>
          </w:p>
        </w:tc>
      </w:tr>
    </w:tbl>
    <w:p w14:paraId="22323AAD" w14:textId="51D21A99" w:rsidR="000F2FEA" w:rsidRDefault="000F2FEA" w:rsidP="006366D7">
      <w:pPr>
        <w:pStyle w:val="l-L2"/>
        <w:numPr>
          <w:ilvl w:val="1"/>
          <w:numId w:val="22"/>
        </w:numPr>
        <w:ind w:left="357" w:hanging="357"/>
        <w:rPr>
          <w:lang w:val="cs-CZ" w:eastAsia="cs-CZ"/>
        </w:rPr>
      </w:pPr>
      <w:bookmarkStart w:id="23" w:name="_Hlk182382060"/>
      <w:bookmarkEnd w:id="22"/>
      <w:r w:rsidRPr="000F2FEA">
        <w:rPr>
          <w:lang w:val="cs-CZ" w:eastAsia="cs-CZ"/>
        </w:rPr>
        <w:t>Změna celkové ceny za dílo dle čl. VI. odst. 1 je možná pouze v případě, že v průběhu realizace předmětu díla dojde ke změnám sazeb DPH. V takovém případě bude celková nabídková cena upravena podle výše sazeb DPH, platných v době vzniku zdanitelného plnění. Celkovou cenu lze také změnit v souladu se</w:t>
      </w:r>
      <w:r w:rsidR="00A816D0">
        <w:rPr>
          <w:lang w:val="cs-CZ" w:eastAsia="cs-CZ"/>
        </w:rPr>
        <w:t xml:space="preserve"> zákonem</w:t>
      </w:r>
      <w:r w:rsidRPr="000F2FEA">
        <w:rPr>
          <w:lang w:val="cs-CZ" w:eastAsia="cs-CZ"/>
        </w:rPr>
        <w:t xml:space="preserve"> </w:t>
      </w:r>
      <w:r w:rsidR="00A816D0" w:rsidRPr="001535B2">
        <w:rPr>
          <w:lang w:val="cs-CZ" w:eastAsia="cs-CZ"/>
        </w:rPr>
        <w:t>č.</w:t>
      </w:r>
      <w:r w:rsidR="00A816D0">
        <w:rPr>
          <w:lang w:val="cs-CZ" w:eastAsia="cs-CZ"/>
        </w:rPr>
        <w:t> </w:t>
      </w:r>
      <w:r w:rsidR="00A816D0" w:rsidRPr="001535B2">
        <w:rPr>
          <w:lang w:val="cs-CZ" w:eastAsia="cs-CZ"/>
        </w:rPr>
        <w:t>134/2016 Sb., o zadávání veřejných zakázek, ve</w:t>
      </w:r>
      <w:r w:rsidR="00A816D0">
        <w:rPr>
          <w:lang w:val="cs-CZ" w:eastAsia="cs-CZ"/>
        </w:rPr>
        <w:t> </w:t>
      </w:r>
      <w:r w:rsidR="00A816D0" w:rsidRPr="001535B2">
        <w:rPr>
          <w:lang w:val="cs-CZ" w:eastAsia="cs-CZ"/>
        </w:rPr>
        <w:t>znění pozdějších předpisů (ZZVZ)</w:t>
      </w:r>
      <w:r w:rsidR="00A816D0">
        <w:rPr>
          <w:lang w:val="cs-CZ" w:eastAsia="cs-CZ"/>
        </w:rPr>
        <w:t xml:space="preserve"> </w:t>
      </w:r>
      <w:r w:rsidRPr="000F2FEA">
        <w:rPr>
          <w:lang w:val="cs-CZ" w:eastAsia="cs-CZ"/>
        </w:rPr>
        <w:t>a s ohledem na změnu termínu plnění.</w:t>
      </w:r>
    </w:p>
    <w:p w14:paraId="70F9AE43" w14:textId="7E0F7A9F" w:rsidR="00342D37" w:rsidRPr="003251CF" w:rsidRDefault="00342D37" w:rsidP="006366D7">
      <w:pPr>
        <w:pStyle w:val="l-L2"/>
        <w:numPr>
          <w:ilvl w:val="1"/>
          <w:numId w:val="22"/>
        </w:numPr>
        <w:ind w:left="357" w:hanging="357"/>
        <w:rPr>
          <w:lang w:val="cs-CZ" w:eastAsia="cs-CZ"/>
        </w:rPr>
      </w:pPr>
      <w:r w:rsidRPr="00B81AA9">
        <w:rPr>
          <w:bCs/>
        </w:rPr>
        <w:t>Změna výše odměny může být provedena pouze na základě dohody obou smluvních stran, formou písemného očíslovaného dodatku k této smlouvě.</w:t>
      </w:r>
    </w:p>
    <w:bookmarkEnd w:id="23"/>
    <w:p w14:paraId="7874B256" w14:textId="61DB7DB9" w:rsidR="00B6329C" w:rsidRPr="001A0340" w:rsidRDefault="00B6329C" w:rsidP="006366D7">
      <w:pPr>
        <w:pStyle w:val="l-L2"/>
        <w:numPr>
          <w:ilvl w:val="1"/>
          <w:numId w:val="22"/>
        </w:numPr>
        <w:ind w:left="357" w:hanging="357"/>
        <w:rPr>
          <w:lang w:val="cs-CZ" w:eastAsia="cs-CZ"/>
        </w:rPr>
      </w:pPr>
      <w:r w:rsidRPr="001A0340">
        <w:rPr>
          <w:lang w:val="cs-CZ" w:eastAsia="cs-CZ"/>
        </w:rPr>
        <w:t>Podkladem pro úhradu odměny za provedení investorsko-inženýrských činností bud</w:t>
      </w:r>
      <w:r w:rsidR="003524E3">
        <w:rPr>
          <w:lang w:val="cs-CZ" w:eastAsia="cs-CZ"/>
        </w:rPr>
        <w:t>ou</w:t>
      </w:r>
      <w:r w:rsidRPr="001A0340">
        <w:rPr>
          <w:lang w:val="cs-CZ" w:eastAsia="cs-CZ"/>
        </w:rPr>
        <w:t xml:space="preserve"> faktur</w:t>
      </w:r>
      <w:r w:rsidR="003524E3">
        <w:rPr>
          <w:lang w:val="cs-CZ" w:eastAsia="cs-CZ"/>
        </w:rPr>
        <w:t>y</w:t>
      </w:r>
      <w:r w:rsidRPr="001A0340">
        <w:rPr>
          <w:lang w:val="cs-CZ" w:eastAsia="cs-CZ"/>
        </w:rPr>
        <w:t xml:space="preserve"> vyhotoven</w:t>
      </w:r>
      <w:r w:rsidR="003524E3">
        <w:rPr>
          <w:lang w:val="cs-CZ" w:eastAsia="cs-CZ"/>
        </w:rPr>
        <w:t>é</w:t>
      </w:r>
      <w:r w:rsidRPr="001A0340">
        <w:rPr>
          <w:lang w:val="cs-CZ" w:eastAsia="cs-CZ"/>
        </w:rPr>
        <w:t xml:space="preserve"> příkazníkem po splnění předmětu smlouvy</w:t>
      </w:r>
      <w:r w:rsidR="003524E3">
        <w:rPr>
          <w:lang w:val="cs-CZ" w:eastAsia="cs-CZ"/>
        </w:rPr>
        <w:t xml:space="preserve"> pro každou stavbu </w:t>
      </w:r>
      <w:proofErr w:type="spellStart"/>
      <w:r w:rsidR="003524E3">
        <w:rPr>
          <w:lang w:val="cs-CZ" w:eastAsia="cs-CZ"/>
        </w:rPr>
        <w:t>samostaně</w:t>
      </w:r>
      <w:proofErr w:type="spellEnd"/>
      <w:r w:rsidR="003524E3">
        <w:rPr>
          <w:lang w:val="cs-CZ" w:eastAsia="cs-CZ"/>
        </w:rPr>
        <w:t>.</w:t>
      </w:r>
      <w:r w:rsidR="00C531F2">
        <w:rPr>
          <w:lang w:val="cs-CZ" w:eastAsia="cs-CZ"/>
        </w:rPr>
        <w:t xml:space="preserve"> </w:t>
      </w:r>
      <w:r w:rsidRPr="001A0340">
        <w:rPr>
          <w:lang w:val="cs-CZ" w:eastAsia="cs-CZ"/>
        </w:rPr>
        <w:lastRenderedPageBreak/>
        <w:t>Splatnost faktury je dohodnuta na</w:t>
      </w:r>
      <w:r w:rsidR="00E846EE">
        <w:rPr>
          <w:lang w:val="cs-CZ" w:eastAsia="cs-CZ"/>
        </w:rPr>
        <w:t> </w:t>
      </w:r>
      <w:r w:rsidR="00C531F2">
        <w:rPr>
          <w:lang w:val="cs-CZ" w:eastAsia="cs-CZ"/>
        </w:rPr>
        <w:t>30 </w:t>
      </w:r>
      <w:r w:rsidRPr="001A0340">
        <w:rPr>
          <w:lang w:val="cs-CZ" w:eastAsia="cs-CZ"/>
        </w:rPr>
        <w:t>kalendářních dní od</w:t>
      </w:r>
      <w:r>
        <w:rPr>
          <w:lang w:val="cs-CZ" w:eastAsia="cs-CZ"/>
        </w:rPr>
        <w:t>e dne</w:t>
      </w:r>
      <w:r w:rsidRPr="001A0340">
        <w:rPr>
          <w:lang w:val="cs-CZ" w:eastAsia="cs-CZ"/>
        </w:rPr>
        <w:t xml:space="preserve"> jejího doručení</w:t>
      </w:r>
      <w:r>
        <w:rPr>
          <w:lang w:val="cs-CZ" w:eastAsia="cs-CZ"/>
        </w:rPr>
        <w:t xml:space="preserve"> příkazci</w:t>
      </w:r>
      <w:r w:rsidRPr="001A0340">
        <w:rPr>
          <w:lang w:val="cs-CZ" w:eastAsia="cs-CZ"/>
        </w:rPr>
        <w:t>.</w:t>
      </w:r>
      <w:r w:rsidR="009E2523">
        <w:rPr>
          <w:lang w:val="cs-CZ" w:eastAsia="cs-CZ"/>
        </w:rPr>
        <w:t xml:space="preserve"> Příkazce neposkytuje zálohy.</w:t>
      </w:r>
    </w:p>
    <w:p w14:paraId="2FEA9636" w14:textId="3DAB3833" w:rsidR="00B6329C" w:rsidRPr="00D9220F" w:rsidRDefault="00B6329C" w:rsidP="006366D7">
      <w:pPr>
        <w:pStyle w:val="l-L2"/>
        <w:numPr>
          <w:ilvl w:val="1"/>
          <w:numId w:val="22"/>
        </w:numPr>
        <w:ind w:left="357" w:hanging="357"/>
        <w:rPr>
          <w:rFonts w:cs="Arial"/>
          <w:i/>
        </w:rPr>
      </w:pPr>
      <w:bookmarkStart w:id="24" w:name="_Hlk182381599"/>
      <w:r w:rsidRPr="00F8630F">
        <w:rPr>
          <w:rFonts w:cs="Arial"/>
        </w:rPr>
        <w:t>Daňový doklad (faktura) v elektronické formě bude obsahovat náležitosti daňového dokladu požadované zákonem č.</w:t>
      </w:r>
      <w:r>
        <w:rPr>
          <w:rFonts w:cs="Arial"/>
        </w:rPr>
        <w:t> </w:t>
      </w:r>
      <w:r w:rsidRPr="00F8630F">
        <w:rPr>
          <w:rFonts w:cs="Arial"/>
        </w:rPr>
        <w:t>235/2004 Sb., o</w:t>
      </w:r>
      <w:r>
        <w:rPr>
          <w:rFonts w:cs="Arial"/>
        </w:rPr>
        <w:t> </w:t>
      </w:r>
      <w:r w:rsidRPr="00F8630F">
        <w:rPr>
          <w:rFonts w:cs="Arial"/>
        </w:rPr>
        <w:t>dani z přidané hodnoty, ve znění pozdějších předpisů, avšak výslovně vždy musí obsahovat následující údaje: označení smluvních stran a jejich adresy, IČO, DIČ (je-li přiděleno), údaj o</w:t>
      </w:r>
      <w:r>
        <w:rPr>
          <w:rFonts w:cs="Arial"/>
        </w:rPr>
        <w:t> </w:t>
      </w:r>
      <w:r w:rsidRPr="00F8630F">
        <w:rPr>
          <w:rFonts w:cs="Arial"/>
        </w:rPr>
        <w:t>tom, že vystavovatel faktury je zapsán v obchodním rejstříku</w:t>
      </w:r>
      <w:r w:rsidR="009E2523">
        <w:rPr>
          <w:rFonts w:cs="Arial"/>
          <w:lang w:val="cs-CZ"/>
        </w:rPr>
        <w:t>, nebo obdobné evidenci,</w:t>
      </w:r>
      <w:r w:rsidRPr="00F8630F">
        <w:rPr>
          <w:rFonts w:cs="Arial"/>
        </w:rPr>
        <w:t xml:space="preserve"> včetně spisové značky, označení této</w:t>
      </w:r>
      <w:r w:rsidR="00E846EE">
        <w:rPr>
          <w:rFonts w:cs="Arial"/>
          <w:lang w:val="cs-CZ"/>
        </w:rPr>
        <w:t> </w:t>
      </w:r>
      <w:r w:rsidRPr="00F8630F">
        <w:rPr>
          <w:rFonts w:cs="Arial"/>
        </w:rPr>
        <w:t>smlouvy, označení poskytnutého plnění, číslo faktury, den vystavení a lhůtu splatnosti faktury, označení peněžního ústavu a</w:t>
      </w:r>
      <w:r w:rsidR="00C86750">
        <w:rPr>
          <w:rFonts w:cs="Arial"/>
          <w:lang w:val="cs-CZ"/>
        </w:rPr>
        <w:t> </w:t>
      </w:r>
      <w:r w:rsidRPr="00F8630F">
        <w:rPr>
          <w:rFonts w:cs="Arial"/>
        </w:rPr>
        <w:t>číslo účtu, na který se má platit</w:t>
      </w:r>
      <w:r w:rsidR="000B5708">
        <w:rPr>
          <w:rFonts w:cs="Arial"/>
          <w:lang w:val="cs-CZ"/>
        </w:rPr>
        <w:t xml:space="preserve"> a</w:t>
      </w:r>
      <w:r w:rsidRPr="00F8630F">
        <w:rPr>
          <w:rFonts w:cs="Arial"/>
        </w:rPr>
        <w:t xml:space="preserve"> fakturovanou částku</w:t>
      </w:r>
    </w:p>
    <w:p w14:paraId="559170F4" w14:textId="77777777" w:rsidR="00B6329C" w:rsidRPr="001A0340" w:rsidRDefault="00B6329C" w:rsidP="006366D7">
      <w:pPr>
        <w:pStyle w:val="l-L2"/>
        <w:numPr>
          <w:ilvl w:val="1"/>
          <w:numId w:val="22"/>
        </w:numPr>
        <w:ind w:left="357" w:hanging="357"/>
        <w:rPr>
          <w:lang w:val="cs-CZ" w:eastAsia="cs-CZ"/>
        </w:rPr>
      </w:pPr>
      <w:r w:rsidRPr="001A0340">
        <w:rPr>
          <w:lang w:val="cs-CZ" w:eastAsia="cs-CZ"/>
        </w:rPr>
        <w:t>Na faktuře pro příkazce bude příkazník uvádět:</w:t>
      </w:r>
    </w:p>
    <w:p w14:paraId="47A72A97" w14:textId="77777777" w:rsidR="00B6329C" w:rsidRPr="001A0340" w:rsidRDefault="00B6329C" w:rsidP="00B6329C">
      <w:pPr>
        <w:pStyle w:val="l-L2"/>
        <w:tabs>
          <w:tab w:val="clear" w:pos="737"/>
        </w:tabs>
        <w:ind w:left="357"/>
        <w:rPr>
          <w:lang w:val="cs-CZ" w:eastAsia="cs-CZ"/>
        </w:rPr>
      </w:pPr>
      <w:r w:rsidRPr="001A0340">
        <w:rPr>
          <w:lang w:val="cs-CZ" w:eastAsia="cs-CZ"/>
        </w:rPr>
        <w:t>Odběratel: Státní pozemkový úřad, Praha 3, Husinecká 1024/</w:t>
      </w:r>
      <w:proofErr w:type="gramStart"/>
      <w:r w:rsidRPr="001A0340">
        <w:rPr>
          <w:lang w:val="cs-CZ" w:eastAsia="cs-CZ"/>
        </w:rPr>
        <w:t>11a</w:t>
      </w:r>
      <w:proofErr w:type="gramEnd"/>
      <w:r w:rsidRPr="001A0340">
        <w:rPr>
          <w:lang w:val="cs-CZ" w:eastAsia="cs-CZ"/>
        </w:rPr>
        <w:t>, PSČ 130 00</w:t>
      </w:r>
    </w:p>
    <w:p w14:paraId="4D92FD7D" w14:textId="42611EA8" w:rsidR="00471329" w:rsidRDefault="00B6329C" w:rsidP="00322135">
      <w:pPr>
        <w:pStyle w:val="l-L2"/>
        <w:ind w:left="357"/>
        <w:rPr>
          <w:lang w:val="cs-CZ" w:eastAsia="cs-CZ"/>
        </w:rPr>
      </w:pPr>
      <w:r w:rsidRPr="001A0340">
        <w:rPr>
          <w:lang w:val="cs-CZ" w:eastAsia="cs-CZ"/>
        </w:rPr>
        <w:t xml:space="preserve">Konečný příjemce: </w:t>
      </w:r>
      <w:bookmarkStart w:id="25" w:name="_Hlk209504895"/>
      <w:r w:rsidRPr="00322135">
        <w:rPr>
          <w:lang w:val="cs-CZ" w:eastAsia="cs-CZ"/>
        </w:rPr>
        <w:t>Státní pozemkový úřad</w:t>
      </w:r>
      <w:r w:rsidR="00322135">
        <w:rPr>
          <w:lang w:val="cs-CZ" w:eastAsia="cs-CZ"/>
        </w:rPr>
        <w:t>,</w:t>
      </w:r>
      <w:r w:rsidRPr="00322135">
        <w:rPr>
          <w:lang w:val="cs-CZ" w:eastAsia="cs-CZ"/>
        </w:rPr>
        <w:t xml:space="preserve"> </w:t>
      </w:r>
      <w:r w:rsidR="00322135" w:rsidRPr="00322135">
        <w:rPr>
          <w:lang w:val="cs-CZ" w:eastAsia="cs-CZ"/>
        </w:rPr>
        <w:t>Krajský pozemkový úřad pro Jihočeský kraj,</w:t>
      </w:r>
      <w:r w:rsidR="00322135">
        <w:rPr>
          <w:lang w:val="cs-CZ" w:eastAsia="cs-CZ"/>
        </w:rPr>
        <w:t xml:space="preserve"> </w:t>
      </w:r>
      <w:r w:rsidR="00322135" w:rsidRPr="00322135">
        <w:rPr>
          <w:lang w:val="cs-CZ" w:eastAsia="cs-CZ"/>
        </w:rPr>
        <w:t>Pobočka Prachatice</w:t>
      </w:r>
      <w:r w:rsidRPr="00322135">
        <w:rPr>
          <w:lang w:val="cs-CZ" w:eastAsia="cs-CZ"/>
        </w:rPr>
        <w:t xml:space="preserve">, </w:t>
      </w:r>
      <w:r w:rsidR="00322135" w:rsidRPr="00322135">
        <w:rPr>
          <w:lang w:val="cs-CZ" w:eastAsia="cs-CZ"/>
        </w:rPr>
        <w:t>Vodňanská 329, 383 01 Prachatice</w:t>
      </w:r>
      <w:bookmarkEnd w:id="25"/>
      <w:r w:rsidR="00322135">
        <w:rPr>
          <w:lang w:val="cs-CZ" w:eastAsia="cs-CZ"/>
        </w:rPr>
        <w:t>.</w:t>
      </w:r>
    </w:p>
    <w:p w14:paraId="7319B68C" w14:textId="1E435EB2" w:rsidR="00B6329C" w:rsidRPr="00E765E6" w:rsidRDefault="448F8AD2" w:rsidP="00B6329C">
      <w:pPr>
        <w:pStyle w:val="l-L2"/>
        <w:tabs>
          <w:tab w:val="clear" w:pos="737"/>
        </w:tabs>
        <w:ind w:left="357"/>
        <w:rPr>
          <w:lang w:val="cs-CZ"/>
        </w:rPr>
      </w:pPr>
      <w:r w:rsidRPr="00E765E6">
        <w:rPr>
          <w:rFonts w:eastAsia="Arial" w:cs="Arial"/>
          <w:szCs w:val="22"/>
          <w:lang w:val="cs-CZ"/>
        </w:rPr>
        <w:t>Elektronická faktura bude doručena do datové schránky objednatele</w:t>
      </w:r>
      <w:r w:rsidR="00564B2B">
        <w:rPr>
          <w:rFonts w:eastAsia="Arial" w:cs="Arial"/>
          <w:szCs w:val="22"/>
          <w:lang w:val="cs-CZ"/>
        </w:rPr>
        <w:t>,</w:t>
      </w:r>
      <w:r w:rsidRPr="00E765E6">
        <w:rPr>
          <w:rFonts w:eastAsia="Arial" w:cs="Arial"/>
          <w:szCs w:val="22"/>
          <w:lang w:val="cs-CZ"/>
        </w:rPr>
        <w:t xml:space="preserve"> nebo na e-mailovou adresu: </w:t>
      </w:r>
      <w:hyperlink r:id="rId17" w:history="1">
        <w:r w:rsidRPr="00E765E6">
          <w:rPr>
            <w:rStyle w:val="Hypertextovodkaz"/>
            <w:rFonts w:eastAsia="Arial" w:cs="Arial"/>
            <w:color w:val="auto"/>
            <w:szCs w:val="22"/>
            <w:u w:val="none"/>
            <w:lang w:val="cs-CZ"/>
          </w:rPr>
          <w:t>epodatelna@spu.gov.cz</w:t>
        </w:r>
      </w:hyperlink>
      <w:r w:rsidRPr="00E765E6">
        <w:rPr>
          <w:rFonts w:eastAsia="Arial" w:cs="Arial"/>
          <w:szCs w:val="22"/>
          <w:lang w:val="cs-CZ"/>
        </w:rPr>
        <w:t>.</w:t>
      </w:r>
    </w:p>
    <w:bookmarkEnd w:id="24"/>
    <w:p w14:paraId="3C7D14F1" w14:textId="77777777" w:rsidR="00B6329C" w:rsidRDefault="00B6329C" w:rsidP="006366D7">
      <w:pPr>
        <w:pStyle w:val="l-L2"/>
        <w:numPr>
          <w:ilvl w:val="1"/>
          <w:numId w:val="22"/>
        </w:numPr>
        <w:ind w:left="357" w:hanging="357"/>
        <w:rPr>
          <w:lang w:val="cs-CZ" w:eastAsia="cs-CZ"/>
        </w:rPr>
      </w:pPr>
      <w:r w:rsidRPr="001A0340">
        <w:rPr>
          <w:lang w:val="cs-CZ" w:eastAsia="cs-CZ"/>
        </w:rPr>
        <w:t>V případě prodlení příkazce s úhradou faktury dohodly smluvní strany úrok z prodlení ve</w:t>
      </w:r>
      <w:r>
        <w:rPr>
          <w:lang w:val="cs-CZ" w:eastAsia="cs-CZ"/>
        </w:rPr>
        <w:t> </w:t>
      </w:r>
      <w:r w:rsidRPr="001A0340">
        <w:rPr>
          <w:lang w:val="cs-CZ" w:eastAsia="cs-CZ"/>
        </w:rPr>
        <w:t>výši 0,015</w:t>
      </w:r>
      <w:r>
        <w:rPr>
          <w:lang w:val="cs-CZ" w:eastAsia="cs-CZ"/>
        </w:rPr>
        <w:t> </w:t>
      </w:r>
      <w:r w:rsidRPr="001A0340">
        <w:rPr>
          <w:lang w:val="cs-CZ" w:eastAsia="cs-CZ"/>
        </w:rPr>
        <w:t>% z fakturované částky za každý den prodlení</w:t>
      </w:r>
      <w:r w:rsidRPr="001A00E8">
        <w:rPr>
          <w:bCs/>
        </w:rPr>
        <w:t>, ledaže příkazce není za</w:t>
      </w:r>
      <w:r>
        <w:rPr>
          <w:bCs/>
          <w:lang w:val="cs-CZ"/>
        </w:rPr>
        <w:t> </w:t>
      </w:r>
      <w:r w:rsidRPr="001A00E8">
        <w:rPr>
          <w:bCs/>
        </w:rPr>
        <w:t>prodlení odpovědný. Toto právo příkazníkovi nepřísluší, pokud řádně neplnil zákonné a</w:t>
      </w:r>
      <w:r>
        <w:rPr>
          <w:bCs/>
          <w:lang w:val="cs-CZ"/>
        </w:rPr>
        <w:t> </w:t>
      </w:r>
      <w:r w:rsidRPr="001A00E8">
        <w:rPr>
          <w:bCs/>
        </w:rPr>
        <w:t>smluvní povinnosti.</w:t>
      </w:r>
    </w:p>
    <w:p w14:paraId="38E22AFF" w14:textId="77777777" w:rsidR="00AC2362" w:rsidRDefault="00AC2362" w:rsidP="006366D7">
      <w:pPr>
        <w:pStyle w:val="l-L2"/>
        <w:numPr>
          <w:ilvl w:val="1"/>
          <w:numId w:val="22"/>
        </w:numPr>
        <w:ind w:left="357" w:hanging="357"/>
        <w:rPr>
          <w:lang w:val="cs-CZ" w:eastAsia="cs-CZ"/>
        </w:rPr>
      </w:pPr>
      <w:bookmarkStart w:id="26" w:name="_Hlk182372454"/>
      <w:bookmarkEnd w:id="21"/>
      <w:r w:rsidRPr="001A0340">
        <w:rPr>
          <w:lang w:val="cs-CZ" w:eastAsia="cs-CZ"/>
        </w:rPr>
        <w:t>V případě, že účinnost této smlouvy zanikne odstoupením a smluvní strany se nedohodnou jinak, zavazuje se příkazce nahradit příkazníkovi pouze náklady, které do té doby měl.</w:t>
      </w:r>
      <w:bookmarkEnd w:id="26"/>
    </w:p>
    <w:p w14:paraId="18CF2BA3" w14:textId="77777777" w:rsidR="00343EEC" w:rsidRPr="00343EEC" w:rsidRDefault="00343EEC" w:rsidP="00343EEC">
      <w:pPr>
        <w:pStyle w:val="l-L2"/>
        <w:tabs>
          <w:tab w:val="clear" w:pos="737"/>
        </w:tabs>
        <w:rPr>
          <w:lang w:val="cs-CZ" w:eastAsia="cs-CZ"/>
        </w:rPr>
      </w:pPr>
    </w:p>
    <w:p w14:paraId="41F99865" w14:textId="0C4E470C" w:rsidR="003162F4" w:rsidRPr="00343EEC" w:rsidRDefault="001D76E5" w:rsidP="00343EEC">
      <w:pPr>
        <w:pStyle w:val="l-L1"/>
      </w:pPr>
      <w:r w:rsidRPr="00343EEC">
        <w:t>Práva z vadného plnění</w:t>
      </w:r>
      <w:r w:rsidR="0032708A" w:rsidRPr="00343EEC">
        <w:t xml:space="preserve"> a záruka</w:t>
      </w:r>
      <w:r w:rsidR="0080695E" w:rsidRPr="00343EEC">
        <w:t>, smluvní pokuta</w:t>
      </w:r>
    </w:p>
    <w:p w14:paraId="10266A32" w14:textId="77777777" w:rsidR="006C0B68" w:rsidRPr="00840BFF" w:rsidRDefault="006C0B68" w:rsidP="006C0B68">
      <w:pPr>
        <w:pStyle w:val="l-L2"/>
        <w:numPr>
          <w:ilvl w:val="1"/>
          <w:numId w:val="11"/>
        </w:numPr>
        <w:ind w:left="357" w:hanging="357"/>
        <w:rPr>
          <w:lang w:val="cs-CZ" w:eastAsia="cs-CZ"/>
        </w:rPr>
      </w:pPr>
      <w:r w:rsidRPr="00840BFF">
        <w:rPr>
          <w:lang w:val="cs-CZ" w:eastAsia="cs-CZ"/>
        </w:rPr>
        <w:t xml:space="preserve">Příkazník odpovídá za řádné provedení </w:t>
      </w:r>
      <w:bookmarkStart w:id="27" w:name="_Hlk136587190"/>
      <w:r w:rsidRPr="00840BFF">
        <w:rPr>
          <w:lang w:val="cs-CZ" w:eastAsia="cs-CZ"/>
        </w:rPr>
        <w:t xml:space="preserve">investorsko-inženýrských činností </w:t>
      </w:r>
      <w:bookmarkEnd w:id="27"/>
      <w:r w:rsidRPr="00840BFF">
        <w:rPr>
          <w:lang w:val="cs-CZ" w:eastAsia="cs-CZ"/>
        </w:rPr>
        <w:t>v rozsahu dle</w:t>
      </w:r>
      <w:r>
        <w:rPr>
          <w:lang w:val="cs-CZ" w:eastAsia="cs-CZ"/>
        </w:rPr>
        <w:t> </w:t>
      </w:r>
      <w:r w:rsidRPr="00840BFF">
        <w:rPr>
          <w:lang w:val="cs-CZ" w:eastAsia="cs-CZ"/>
        </w:rPr>
        <w:t>této</w:t>
      </w:r>
      <w:r>
        <w:rPr>
          <w:lang w:val="cs-CZ" w:eastAsia="cs-CZ"/>
        </w:rPr>
        <w:t> </w:t>
      </w:r>
      <w:r w:rsidRPr="00840BFF">
        <w:rPr>
          <w:lang w:val="cs-CZ" w:eastAsia="cs-CZ"/>
        </w:rPr>
        <w:t>smlouvy.</w:t>
      </w:r>
    </w:p>
    <w:p w14:paraId="2CC4B058" w14:textId="1C6C6DBD" w:rsidR="006C0B68" w:rsidRPr="00840BFF" w:rsidRDefault="006C0B68" w:rsidP="006C0B68">
      <w:pPr>
        <w:pStyle w:val="l-L2"/>
        <w:numPr>
          <w:ilvl w:val="1"/>
          <w:numId w:val="11"/>
        </w:numPr>
        <w:ind w:left="357" w:hanging="357"/>
        <w:rPr>
          <w:lang w:val="cs-CZ" w:eastAsia="cs-CZ"/>
        </w:rPr>
      </w:pPr>
      <w:bookmarkStart w:id="28" w:name="_Hlk182381062"/>
      <w:r w:rsidRPr="00840BFF">
        <w:rPr>
          <w:lang w:val="cs-CZ" w:eastAsia="cs-CZ"/>
        </w:rPr>
        <w:t>Příkazník odpovídá za provádění investorsko-inženýrských činností na stavbě v souladu s</w:t>
      </w:r>
      <w:r>
        <w:rPr>
          <w:lang w:val="cs-CZ" w:eastAsia="cs-CZ"/>
        </w:rPr>
        <w:t> </w:t>
      </w:r>
      <w:r w:rsidRPr="00840BFF">
        <w:rPr>
          <w:lang w:val="cs-CZ" w:eastAsia="cs-CZ"/>
        </w:rPr>
        <w:t xml:space="preserve">PD a dle </w:t>
      </w:r>
      <w:r w:rsidR="00427905" w:rsidRPr="00427905">
        <w:rPr>
          <w:lang w:val="cs-CZ" w:eastAsia="cs-CZ"/>
        </w:rPr>
        <w:t>povolení stavebního úřadu na stavbu</w:t>
      </w:r>
      <w:r w:rsidR="00427905" w:rsidRPr="00427905" w:rsidDel="00427905">
        <w:rPr>
          <w:lang w:val="cs-CZ" w:eastAsia="cs-CZ"/>
        </w:rPr>
        <w:t xml:space="preserve"> </w:t>
      </w:r>
      <w:r w:rsidRPr="00840BFF">
        <w:rPr>
          <w:lang w:val="cs-CZ" w:eastAsia="cs-CZ"/>
        </w:rPr>
        <w:t xml:space="preserve">tak, aby byla stavba </w:t>
      </w:r>
      <w:proofErr w:type="spellStart"/>
      <w:r w:rsidRPr="00840BFF">
        <w:rPr>
          <w:lang w:val="cs-CZ" w:eastAsia="cs-CZ"/>
        </w:rPr>
        <w:t>kolaudaceschopná</w:t>
      </w:r>
      <w:proofErr w:type="spellEnd"/>
      <w:r w:rsidRPr="00840BFF">
        <w:rPr>
          <w:lang w:val="cs-CZ" w:eastAsia="cs-CZ"/>
        </w:rPr>
        <w:t>. Pokud příkazník nedodrží tuto uvedenou povinnost, je povinen zaplatit příkazci smluvní pokutu ve</w:t>
      </w:r>
      <w:r w:rsidR="00EE194C">
        <w:rPr>
          <w:lang w:val="cs-CZ" w:eastAsia="cs-CZ"/>
        </w:rPr>
        <w:t> </w:t>
      </w:r>
      <w:r w:rsidRPr="00840BFF">
        <w:rPr>
          <w:lang w:val="cs-CZ" w:eastAsia="cs-CZ"/>
        </w:rPr>
        <w:t xml:space="preserve">výši </w:t>
      </w:r>
      <w:r w:rsidR="00D46C73" w:rsidRPr="00D5551C">
        <w:rPr>
          <w:lang w:val="cs-CZ" w:eastAsia="cs-CZ"/>
        </w:rPr>
        <w:t>25</w:t>
      </w:r>
      <w:r>
        <w:rPr>
          <w:lang w:val="cs-CZ" w:eastAsia="cs-CZ"/>
        </w:rPr>
        <w:t> </w:t>
      </w:r>
      <w:r w:rsidRPr="00840BFF">
        <w:rPr>
          <w:lang w:val="cs-CZ" w:eastAsia="cs-CZ"/>
        </w:rPr>
        <w:t>% z</w:t>
      </w:r>
      <w:r>
        <w:rPr>
          <w:lang w:val="cs-CZ" w:eastAsia="cs-CZ"/>
        </w:rPr>
        <w:t> </w:t>
      </w:r>
      <w:r w:rsidRPr="00840BFF">
        <w:rPr>
          <w:lang w:val="cs-CZ" w:eastAsia="cs-CZ"/>
        </w:rPr>
        <w:t>ceny plnění podle čl.</w:t>
      </w:r>
      <w:r>
        <w:rPr>
          <w:lang w:val="cs-CZ" w:eastAsia="cs-CZ"/>
        </w:rPr>
        <w:t> </w:t>
      </w:r>
      <w:r w:rsidRPr="00840BFF">
        <w:rPr>
          <w:lang w:val="cs-CZ" w:eastAsia="cs-CZ"/>
        </w:rPr>
        <w:t>VI. této smlouvy včetně DPH</w:t>
      </w:r>
      <w:r>
        <w:rPr>
          <w:lang w:val="cs-CZ" w:eastAsia="cs-CZ"/>
        </w:rPr>
        <w:t>.</w:t>
      </w:r>
      <w:r w:rsidR="00F83FA6">
        <w:rPr>
          <w:lang w:val="cs-CZ" w:eastAsia="cs-CZ"/>
        </w:rPr>
        <w:t xml:space="preserve"> Toto ustanovení se neuplatní v případě vzniku nepředvídatelných závad a okolností, které příkazník nemohl ovlivnit.</w:t>
      </w:r>
    </w:p>
    <w:bookmarkEnd w:id="28"/>
    <w:p w14:paraId="10ADF1F2" w14:textId="77777777" w:rsidR="006C0B68" w:rsidRPr="00840BFF" w:rsidRDefault="006C0B68" w:rsidP="006C0B68">
      <w:pPr>
        <w:pStyle w:val="l-L2"/>
        <w:numPr>
          <w:ilvl w:val="1"/>
          <w:numId w:val="11"/>
        </w:numPr>
        <w:ind w:left="357" w:hanging="357"/>
        <w:rPr>
          <w:lang w:val="cs-CZ" w:eastAsia="cs-CZ"/>
        </w:rPr>
      </w:pPr>
      <w:r w:rsidRPr="00840BFF">
        <w:rPr>
          <w:lang w:val="cs-CZ" w:eastAsia="cs-CZ"/>
        </w:rPr>
        <w:t>Příkazník neodpovídá za vady, které byly způsobené použitím podkladů či informací převzatých od příkazce nebo nesprávnými pokyny příkazce, pokud příkazník ani</w:t>
      </w:r>
      <w:r>
        <w:rPr>
          <w:lang w:val="cs-CZ" w:eastAsia="cs-CZ"/>
        </w:rPr>
        <w:t> </w:t>
      </w:r>
      <w:r w:rsidRPr="00840BFF">
        <w:rPr>
          <w:lang w:val="cs-CZ" w:eastAsia="cs-CZ"/>
        </w:rPr>
        <w:t>při vynaložení veškeré péče nemohl zjistit jejich nevhodnost, popř. na ni upozornil příkazce, ale ten na jejich použití trval.</w:t>
      </w:r>
    </w:p>
    <w:p w14:paraId="7C277972" w14:textId="77777777" w:rsidR="006C0B68" w:rsidRPr="00840BFF" w:rsidRDefault="006C0B68" w:rsidP="006C0B68">
      <w:pPr>
        <w:pStyle w:val="l-L2"/>
        <w:numPr>
          <w:ilvl w:val="1"/>
          <w:numId w:val="11"/>
        </w:numPr>
        <w:ind w:left="357" w:hanging="357"/>
        <w:rPr>
          <w:lang w:val="cs-CZ" w:eastAsia="cs-CZ"/>
        </w:rPr>
      </w:pPr>
      <w:r w:rsidRPr="00840BFF">
        <w:rPr>
          <w:lang w:val="cs-CZ" w:eastAsia="cs-CZ"/>
        </w:rPr>
        <w:t>Příkazník je povinen bezodkladně upozornit příkazce na vady či nedostatky předaných podkladů a dokladů nebo nesprávně vydaných pokynů příkazce.</w:t>
      </w:r>
    </w:p>
    <w:p w14:paraId="116B14E2" w14:textId="77777777" w:rsidR="006C0B68" w:rsidRPr="00840BFF" w:rsidRDefault="006C0B68" w:rsidP="006C0B68">
      <w:pPr>
        <w:pStyle w:val="l-L2"/>
        <w:numPr>
          <w:ilvl w:val="1"/>
          <w:numId w:val="11"/>
        </w:numPr>
        <w:ind w:left="357" w:hanging="357"/>
        <w:rPr>
          <w:lang w:val="cs-CZ" w:eastAsia="cs-CZ"/>
        </w:rPr>
      </w:pPr>
      <w:r w:rsidRPr="00840BFF">
        <w:rPr>
          <w:lang w:val="cs-CZ" w:eastAsia="cs-CZ"/>
        </w:rPr>
        <w:t>Příkazce je oprávněný reklamovat nedostatky či vady poskytnuté činnosti nejpozději do</w:t>
      </w:r>
      <w:r>
        <w:rPr>
          <w:lang w:val="cs-CZ" w:eastAsia="cs-CZ"/>
        </w:rPr>
        <w:t> </w:t>
      </w:r>
      <w:r w:rsidRPr="00840BFF">
        <w:rPr>
          <w:lang w:val="cs-CZ" w:eastAsia="cs-CZ"/>
        </w:rPr>
        <w:t>doby skončení záruční lhůty stavby. Reklamace musí být uplatněna písemně do rukou příkazníka, a</w:t>
      </w:r>
      <w:r>
        <w:rPr>
          <w:lang w:val="cs-CZ" w:eastAsia="cs-CZ"/>
        </w:rPr>
        <w:t> </w:t>
      </w:r>
      <w:r w:rsidRPr="00840BFF">
        <w:rPr>
          <w:lang w:val="cs-CZ" w:eastAsia="cs-CZ"/>
        </w:rPr>
        <w:t>to vždy bez zbytečného odkladu poté, co vadu zjistil.</w:t>
      </w:r>
    </w:p>
    <w:p w14:paraId="540CEF5A" w14:textId="77777777" w:rsidR="006C0B68" w:rsidRPr="00840BFF" w:rsidRDefault="006C0B68" w:rsidP="006C0B68">
      <w:pPr>
        <w:pStyle w:val="l-L2"/>
        <w:numPr>
          <w:ilvl w:val="1"/>
          <w:numId w:val="11"/>
        </w:numPr>
        <w:ind w:left="357" w:hanging="357"/>
        <w:rPr>
          <w:lang w:val="cs-CZ" w:eastAsia="cs-CZ"/>
        </w:rPr>
      </w:pPr>
      <w:r w:rsidRPr="00840BFF">
        <w:rPr>
          <w:lang w:val="cs-CZ" w:eastAsia="cs-CZ"/>
        </w:rPr>
        <w:t>Příkazce má právo na neodkladné a bezplatné odstranění opodstatněně reklamovaného nedostatku či vady plnění.</w:t>
      </w:r>
    </w:p>
    <w:p w14:paraId="0F4733F4" w14:textId="79E1D456" w:rsidR="006C0B68" w:rsidRPr="00840BFF" w:rsidRDefault="006C0B68" w:rsidP="006C0B68">
      <w:pPr>
        <w:pStyle w:val="l-L2"/>
        <w:numPr>
          <w:ilvl w:val="1"/>
          <w:numId w:val="11"/>
        </w:numPr>
        <w:ind w:left="357" w:hanging="357"/>
        <w:rPr>
          <w:lang w:val="cs-CZ" w:eastAsia="cs-CZ"/>
        </w:rPr>
      </w:pPr>
      <w:r w:rsidRPr="00840BFF">
        <w:rPr>
          <w:lang w:val="cs-CZ" w:eastAsia="cs-CZ"/>
        </w:rPr>
        <w:t xml:space="preserve">Strany této smlouvy si sjednávají pro případ, že </w:t>
      </w:r>
      <w:bookmarkStart w:id="29" w:name="_Hlk136587683"/>
      <w:r w:rsidRPr="00840BFF">
        <w:rPr>
          <w:lang w:val="cs-CZ" w:eastAsia="cs-CZ"/>
        </w:rPr>
        <w:t xml:space="preserve">příkazník poruší některou povinnost, uvedenou v této smlouvě, povinnost příkazníka zaplatit příkazci smluvní pokutu ve výši </w:t>
      </w:r>
      <w:bookmarkStart w:id="30" w:name="_Hlk181281797"/>
      <w:bookmarkEnd w:id="29"/>
      <w:r w:rsidR="00BC263C" w:rsidRPr="00BC263C">
        <w:rPr>
          <w:b/>
          <w:bCs/>
          <w:lang w:val="cs-CZ" w:eastAsia="cs-CZ"/>
        </w:rPr>
        <w:t>5 000</w:t>
      </w:r>
      <w:r w:rsidRPr="00BD53A5">
        <w:rPr>
          <w:b/>
          <w:bCs/>
          <w:highlight w:val="yellow"/>
          <w:lang w:val="cs-CZ" w:eastAsia="cs-CZ"/>
        </w:rPr>
        <w:t xml:space="preserve"> </w:t>
      </w:r>
      <w:bookmarkEnd w:id="30"/>
      <w:r w:rsidR="00BD53A5" w:rsidRPr="00BD53A5">
        <w:rPr>
          <w:b/>
          <w:bCs/>
          <w:lang w:val="cs-CZ" w:eastAsia="cs-CZ"/>
        </w:rPr>
        <w:t>Kč</w:t>
      </w:r>
      <w:r w:rsidR="00BD53A5">
        <w:rPr>
          <w:lang w:val="cs-CZ" w:eastAsia="cs-CZ"/>
        </w:rPr>
        <w:t xml:space="preserve"> </w:t>
      </w:r>
      <w:r w:rsidRPr="00840BFF">
        <w:rPr>
          <w:lang w:val="cs-CZ" w:eastAsia="cs-CZ"/>
        </w:rPr>
        <w:t>za každý případ porušení povinnosti.</w:t>
      </w:r>
    </w:p>
    <w:p w14:paraId="39A0CC77" w14:textId="77777777" w:rsidR="006C0B68" w:rsidRPr="00840BFF" w:rsidRDefault="006C0B68" w:rsidP="006C0B68">
      <w:pPr>
        <w:pStyle w:val="l-L2"/>
        <w:numPr>
          <w:ilvl w:val="1"/>
          <w:numId w:val="11"/>
        </w:numPr>
        <w:ind w:left="357" w:hanging="357"/>
        <w:rPr>
          <w:lang w:val="cs-CZ" w:eastAsia="cs-CZ"/>
        </w:rPr>
      </w:pPr>
      <w:r w:rsidRPr="00840BFF">
        <w:rPr>
          <w:lang w:val="cs-CZ" w:eastAsia="cs-CZ"/>
        </w:rPr>
        <w:t>Smluvní pokuta je splatná do 14 dní poté, co bude písemná výzva jedné strany v</w:t>
      </w:r>
      <w:r>
        <w:rPr>
          <w:lang w:val="cs-CZ" w:eastAsia="cs-CZ"/>
        </w:rPr>
        <w:t> </w:t>
      </w:r>
      <w:r w:rsidRPr="00840BFF">
        <w:rPr>
          <w:lang w:val="cs-CZ" w:eastAsia="cs-CZ"/>
        </w:rPr>
        <w:t>tomto</w:t>
      </w:r>
      <w:r>
        <w:rPr>
          <w:lang w:val="cs-CZ" w:eastAsia="cs-CZ"/>
        </w:rPr>
        <w:t> </w:t>
      </w:r>
      <w:r w:rsidRPr="00840BFF">
        <w:rPr>
          <w:lang w:val="cs-CZ" w:eastAsia="cs-CZ"/>
        </w:rPr>
        <w:t>směru druhé straně doručena.</w:t>
      </w:r>
    </w:p>
    <w:p w14:paraId="68D0CD3E" w14:textId="77777777" w:rsidR="006C0B68" w:rsidRPr="00840BFF" w:rsidRDefault="006C0B68" w:rsidP="006C0B68">
      <w:pPr>
        <w:pStyle w:val="l-L2"/>
        <w:numPr>
          <w:ilvl w:val="1"/>
          <w:numId w:val="11"/>
        </w:numPr>
        <w:ind w:left="357" w:hanging="357"/>
        <w:rPr>
          <w:lang w:val="cs-CZ" w:eastAsia="cs-CZ"/>
        </w:rPr>
      </w:pPr>
      <w:r w:rsidRPr="00840BFF">
        <w:rPr>
          <w:lang w:val="cs-CZ" w:eastAsia="cs-CZ"/>
        </w:rPr>
        <w:lastRenderedPageBreak/>
        <w:t>Povinnost uhradit smluvní pokutu může vzniknout i opakovaně, její celková výše není omezena.</w:t>
      </w:r>
    </w:p>
    <w:p w14:paraId="1BC10A0D" w14:textId="43432FBB" w:rsidR="00B6398C" w:rsidRDefault="6522BBE1" w:rsidP="006C0B68">
      <w:pPr>
        <w:pStyle w:val="l-L2"/>
        <w:numPr>
          <w:ilvl w:val="1"/>
          <w:numId w:val="11"/>
        </w:numPr>
        <w:ind w:left="357" w:hanging="357"/>
        <w:rPr>
          <w:lang w:val="cs-CZ" w:eastAsia="cs-CZ"/>
        </w:rPr>
      </w:pPr>
      <w:r w:rsidRPr="53C245BC">
        <w:rPr>
          <w:lang w:val="cs-CZ" w:eastAsia="cs-CZ"/>
        </w:rPr>
        <w:t>Povinností</w:t>
      </w:r>
      <w:r w:rsidR="006C0B68" w:rsidRPr="00840BFF">
        <w:rPr>
          <w:lang w:val="cs-CZ" w:eastAsia="cs-CZ"/>
        </w:rPr>
        <w:t xml:space="preserve"> uhradit smluvní pokutu, není dotčeno právo na náhradu škody, ani co do výše, v níž případně náhrada škody smluvní pokutu přesáhne.</w:t>
      </w:r>
    </w:p>
    <w:p w14:paraId="282C2A87" w14:textId="42879E0D" w:rsidR="000428FC" w:rsidRDefault="006C0B68" w:rsidP="006C0B68">
      <w:pPr>
        <w:pStyle w:val="l-L2"/>
        <w:numPr>
          <w:ilvl w:val="1"/>
          <w:numId w:val="11"/>
        </w:numPr>
        <w:ind w:left="357" w:hanging="357"/>
        <w:rPr>
          <w:lang w:val="cs-CZ" w:eastAsia="cs-CZ"/>
        </w:rPr>
      </w:pPr>
      <w:r w:rsidRPr="00B6398C">
        <w:rPr>
          <w:lang w:val="cs-CZ" w:eastAsia="cs-CZ"/>
        </w:rPr>
        <w:t>Povinnost uhradit smluvní pokutu trvá i po skončení účinnosti této smlouvy (taktéž i poté, co</w:t>
      </w:r>
      <w:r w:rsidR="00EE194C">
        <w:rPr>
          <w:lang w:val="cs-CZ" w:eastAsia="cs-CZ"/>
        </w:rPr>
        <w:t> </w:t>
      </w:r>
      <w:r w:rsidRPr="00B6398C">
        <w:rPr>
          <w:lang w:val="cs-CZ" w:eastAsia="cs-CZ"/>
        </w:rPr>
        <w:t>dojde k ukončení smluvního závazkového vztahu).</w:t>
      </w:r>
    </w:p>
    <w:p w14:paraId="6028E7C5" w14:textId="77777777" w:rsidR="00B6398C" w:rsidRDefault="00B6398C" w:rsidP="00B6398C">
      <w:pPr>
        <w:pStyle w:val="l-L2"/>
        <w:tabs>
          <w:tab w:val="clear" w:pos="737"/>
        </w:tabs>
        <w:rPr>
          <w:lang w:val="cs-CZ" w:eastAsia="cs-CZ"/>
        </w:rPr>
      </w:pPr>
    </w:p>
    <w:p w14:paraId="5A96CF4C" w14:textId="77777777" w:rsidR="0064067E" w:rsidRPr="00584922" w:rsidRDefault="0064067E" w:rsidP="0064067E">
      <w:pPr>
        <w:pStyle w:val="l-L1"/>
      </w:pPr>
      <w:r w:rsidRPr="00584922">
        <w:t>Změna závazku</w:t>
      </w:r>
    </w:p>
    <w:p w14:paraId="669B7DEF" w14:textId="77777777" w:rsidR="0064067E" w:rsidRPr="001535B2" w:rsidRDefault="0064067E" w:rsidP="0064067E">
      <w:pPr>
        <w:pStyle w:val="l-L2"/>
        <w:numPr>
          <w:ilvl w:val="1"/>
          <w:numId w:val="13"/>
        </w:numPr>
        <w:ind w:left="357" w:hanging="357"/>
        <w:rPr>
          <w:lang w:val="cs-CZ" w:eastAsia="cs-CZ"/>
        </w:rPr>
      </w:pPr>
      <w:r w:rsidRPr="001535B2">
        <w:rPr>
          <w:lang w:val="cs-CZ" w:eastAsia="cs-CZ"/>
        </w:rPr>
        <w:t>Příkazce se zavazuje, že přistoupí na změnu závazku v případech, kdy se po uzavření smlouvy změní výchozí podklady rozhodné pro uzavření této smlouvy, nebo uplatní na</w:t>
      </w:r>
      <w:r>
        <w:rPr>
          <w:lang w:val="cs-CZ" w:eastAsia="cs-CZ"/>
        </w:rPr>
        <w:t> </w:t>
      </w:r>
      <w:r w:rsidRPr="001535B2">
        <w:rPr>
          <w:lang w:val="cs-CZ" w:eastAsia="cs-CZ"/>
        </w:rPr>
        <w:t>příkazníka nové požadavky.</w:t>
      </w:r>
    </w:p>
    <w:p w14:paraId="763B262B" w14:textId="77777777" w:rsidR="0064067E" w:rsidRPr="001535B2" w:rsidRDefault="0064067E" w:rsidP="0064067E">
      <w:pPr>
        <w:pStyle w:val="l-L2"/>
        <w:numPr>
          <w:ilvl w:val="1"/>
          <w:numId w:val="13"/>
        </w:numPr>
        <w:ind w:left="357" w:hanging="357"/>
        <w:rPr>
          <w:lang w:val="cs-CZ" w:eastAsia="cs-CZ"/>
        </w:rPr>
      </w:pPr>
      <w:r w:rsidRPr="001535B2">
        <w:rPr>
          <w:lang w:val="cs-CZ" w:eastAsia="cs-CZ"/>
        </w:rPr>
        <w:t>K návrhům dodatků k této smlouvě se strany zavazují vyjádřit písemně ve lhůtě 5</w:t>
      </w:r>
      <w:r>
        <w:rPr>
          <w:lang w:val="cs-CZ" w:eastAsia="cs-CZ"/>
        </w:rPr>
        <w:t> </w:t>
      </w:r>
      <w:r w:rsidRPr="001535B2">
        <w:rPr>
          <w:lang w:val="cs-CZ" w:eastAsia="cs-CZ"/>
        </w:rPr>
        <w:t>dnů od</w:t>
      </w:r>
      <w:r>
        <w:rPr>
          <w:lang w:val="cs-CZ" w:eastAsia="cs-CZ"/>
        </w:rPr>
        <w:t> </w:t>
      </w:r>
      <w:r w:rsidRPr="001535B2">
        <w:rPr>
          <w:lang w:val="cs-CZ" w:eastAsia="cs-CZ"/>
        </w:rPr>
        <w:t>obdržení návrhu dodatku druhé strany. Po tuto dobu je tímto návrhem vázána strana, která ho podala.</w:t>
      </w:r>
    </w:p>
    <w:p w14:paraId="5634327C" w14:textId="6F49CC7D" w:rsidR="0064067E" w:rsidRDefault="0064067E" w:rsidP="0064067E">
      <w:pPr>
        <w:pStyle w:val="l-L2"/>
        <w:numPr>
          <w:ilvl w:val="1"/>
          <w:numId w:val="13"/>
        </w:numPr>
        <w:ind w:left="357" w:hanging="357"/>
        <w:rPr>
          <w:lang w:val="cs-CZ" w:eastAsia="cs-CZ"/>
        </w:rPr>
      </w:pPr>
      <w:r w:rsidRPr="001535B2">
        <w:rPr>
          <w:lang w:val="cs-CZ" w:eastAsia="cs-CZ"/>
        </w:rPr>
        <w:t xml:space="preserve">O jakékoliv změně rozsahu činností příkazníka musí být mezi příkazcem a příkazníkem uzavřen </w:t>
      </w:r>
      <w:r w:rsidR="00BD2227">
        <w:rPr>
          <w:lang w:val="cs-CZ" w:eastAsia="cs-CZ"/>
        </w:rPr>
        <w:t xml:space="preserve">písemný </w:t>
      </w:r>
      <w:r w:rsidRPr="001535B2">
        <w:rPr>
          <w:lang w:val="cs-CZ" w:eastAsia="cs-CZ"/>
        </w:rPr>
        <w:t>dodatek k této smlouvě s dohodnutím ceny a vlivu na termín doby plnění dle této smlouvy. Zadání dodatečné práce musí být řešeno v souladu s</w:t>
      </w:r>
      <w:r>
        <w:rPr>
          <w:lang w:val="cs-CZ" w:eastAsia="cs-CZ"/>
        </w:rPr>
        <w:t> </w:t>
      </w:r>
      <w:r w:rsidRPr="001535B2">
        <w:rPr>
          <w:lang w:val="cs-CZ" w:eastAsia="cs-CZ"/>
        </w:rPr>
        <w:t>příslušnými ustanoveními zákona č.</w:t>
      </w:r>
      <w:r>
        <w:rPr>
          <w:lang w:val="cs-CZ" w:eastAsia="cs-CZ"/>
        </w:rPr>
        <w:t> </w:t>
      </w:r>
      <w:r w:rsidRPr="001535B2">
        <w:rPr>
          <w:lang w:val="cs-CZ" w:eastAsia="cs-CZ"/>
        </w:rPr>
        <w:t>134/2016 Sb., o zadávání veřejných zakázek, ve</w:t>
      </w:r>
      <w:r>
        <w:rPr>
          <w:lang w:val="cs-CZ" w:eastAsia="cs-CZ"/>
        </w:rPr>
        <w:t> </w:t>
      </w:r>
      <w:r w:rsidRPr="001535B2">
        <w:rPr>
          <w:lang w:val="cs-CZ" w:eastAsia="cs-CZ"/>
        </w:rPr>
        <w:t>znění pozdějších předpisů (ZZVZ).</w:t>
      </w:r>
    </w:p>
    <w:p w14:paraId="7EC805E3" w14:textId="77777777" w:rsidR="0064067E" w:rsidRPr="00B6398C" w:rsidRDefault="0064067E" w:rsidP="00B6398C">
      <w:pPr>
        <w:pStyle w:val="l-L2"/>
        <w:tabs>
          <w:tab w:val="clear" w:pos="737"/>
        </w:tabs>
        <w:rPr>
          <w:lang w:val="cs-CZ" w:eastAsia="cs-CZ"/>
        </w:rPr>
      </w:pPr>
    </w:p>
    <w:p w14:paraId="53052EA6" w14:textId="77777777" w:rsidR="006238EC" w:rsidRPr="00DF2D77" w:rsidRDefault="0048650A" w:rsidP="000428FC">
      <w:pPr>
        <w:pStyle w:val="l-L1"/>
      </w:pPr>
      <w:r w:rsidRPr="00DF2D77">
        <w:t xml:space="preserve">Pojištění </w:t>
      </w:r>
      <w:r w:rsidR="00633C50" w:rsidRPr="00DF2D77">
        <w:t>příkazníka</w:t>
      </w:r>
    </w:p>
    <w:p w14:paraId="4A9780EE" w14:textId="22F9DD47" w:rsidR="00257613" w:rsidRPr="00FC2DF8" w:rsidRDefault="00257613" w:rsidP="00257613">
      <w:pPr>
        <w:numPr>
          <w:ilvl w:val="1"/>
          <w:numId w:val="12"/>
        </w:numPr>
        <w:ind w:left="357" w:hanging="357"/>
        <w:jc w:val="both"/>
      </w:pPr>
      <w:bookmarkStart w:id="31" w:name="_Hlk182372923"/>
      <w:r w:rsidRPr="00FC2DF8">
        <w:t xml:space="preserve">Příkazník prohlašuje, že ke dni podpisu této Smlouvy má uzavřenou pojistnou smlouvu, jejímž předmětem je pojištění odpovědnosti za škodu způsobenou příkazníkem třetí osobě v souvislosti s výkonem jeho činnosti, ve výši nejméně </w:t>
      </w:r>
      <w:r w:rsidR="00170BB1">
        <w:rPr>
          <w:b/>
          <w:bCs/>
        </w:rPr>
        <w:t>15</w:t>
      </w:r>
      <w:r w:rsidR="00D46C73">
        <w:rPr>
          <w:b/>
          <w:bCs/>
        </w:rPr>
        <w:t>0 000</w:t>
      </w:r>
      <w:r w:rsidRPr="00FC2DF8">
        <w:t> </w:t>
      </w:r>
      <w:r w:rsidRPr="00735B4F">
        <w:rPr>
          <w:b/>
          <w:bCs/>
        </w:rPr>
        <w:t>Kč</w:t>
      </w:r>
      <w:r w:rsidRPr="00FC2DF8">
        <w:t>. Příkazník se zavazuje, že po celou dobu trvání této smlouvy bude pojištěn ve smyslu tohoto ustanovení a že nedojde ke snížení pojistné částky pod částku uvedenou v předchozí větě.</w:t>
      </w:r>
      <w:bookmarkEnd w:id="31"/>
    </w:p>
    <w:p w14:paraId="02212048" w14:textId="77777777" w:rsidR="00BB713E" w:rsidRDefault="00BB713E" w:rsidP="00BB713E">
      <w:pPr>
        <w:pStyle w:val="l-L2"/>
        <w:tabs>
          <w:tab w:val="clear" w:pos="737"/>
        </w:tabs>
        <w:rPr>
          <w:lang w:val="cs-CZ" w:eastAsia="cs-CZ"/>
        </w:rPr>
      </w:pPr>
    </w:p>
    <w:p w14:paraId="58CF3CFD" w14:textId="6F0F87B6" w:rsidR="00FE4E6C" w:rsidRPr="00BB713E" w:rsidRDefault="00FE4E6C" w:rsidP="00BB713E">
      <w:pPr>
        <w:pStyle w:val="l-L1"/>
      </w:pPr>
      <w:bookmarkStart w:id="32" w:name="_Hlk15995544"/>
      <w:r w:rsidRPr="00BB713E">
        <w:t xml:space="preserve">Odstoupení </w:t>
      </w:r>
      <w:r w:rsidR="00B16884" w:rsidRPr="00BB713E">
        <w:t>a výpověď</w:t>
      </w:r>
      <w:r w:rsidRPr="00BB713E">
        <w:t xml:space="preserve"> smlouvy</w:t>
      </w:r>
    </w:p>
    <w:p w14:paraId="5B5B392E" w14:textId="77777777" w:rsidR="003924E9" w:rsidRPr="001535B2" w:rsidRDefault="003924E9" w:rsidP="003924E9">
      <w:pPr>
        <w:pStyle w:val="l-L2"/>
        <w:numPr>
          <w:ilvl w:val="1"/>
          <w:numId w:val="14"/>
        </w:numPr>
        <w:ind w:left="357" w:hanging="357"/>
        <w:rPr>
          <w:lang w:val="cs-CZ" w:eastAsia="cs-CZ"/>
        </w:rPr>
      </w:pPr>
      <w:bookmarkStart w:id="33" w:name="_Hlk182373018"/>
      <w:bookmarkEnd w:id="32"/>
      <w:r w:rsidRPr="001535B2">
        <w:rPr>
          <w:lang w:val="cs-CZ" w:eastAsia="cs-CZ"/>
        </w:rPr>
        <w:t>Příkazce si vyhrazuje právo na odstoupení od smlouvy v případě, že příkazník bude plnění poskytovat nekvalitně, v rozporu s platnými předpisy nebo smlouvou. Příkazce však nejprve na tento rozpor příkazníka písemně upozorní a poskytne mu lhůtu ke zjednání nápravy; teprve jejím marným uplynutím pak je příkazce oprávněn od smlouvy odstoupit. V případě podstatného porušení smlouvy příkazníkem je však příkazce oprávněn od smlouvy odstoupit okamžitě.</w:t>
      </w:r>
    </w:p>
    <w:p w14:paraId="55AD6D8E" w14:textId="7C1AD989" w:rsidR="003924E9" w:rsidRPr="001535B2" w:rsidRDefault="003924E9" w:rsidP="003924E9">
      <w:pPr>
        <w:pStyle w:val="l-L2"/>
        <w:numPr>
          <w:ilvl w:val="1"/>
          <w:numId w:val="14"/>
        </w:numPr>
        <w:ind w:left="357" w:hanging="357"/>
        <w:rPr>
          <w:lang w:val="cs-CZ" w:eastAsia="cs-CZ"/>
        </w:rPr>
      </w:pPr>
      <w:r w:rsidRPr="001535B2">
        <w:rPr>
          <w:lang w:eastAsia="cs-CZ"/>
        </w:rPr>
        <w:t>Příkazce</w:t>
      </w:r>
      <w:r w:rsidRPr="001535B2">
        <w:rPr>
          <w:lang w:val="cs-CZ" w:eastAsia="cs-CZ"/>
        </w:rPr>
        <w:t xml:space="preserve"> je oprávněn od smlouvy odstoupit bez jakýchkoli sankcí, pokud nebude schválena částka ze státního rozpočtu následujícího roku, která je potřebná k úhradě za Plnění poskytované podle této smlouvy v následujícím roce. </w:t>
      </w:r>
      <w:r w:rsidRPr="001535B2">
        <w:rPr>
          <w:lang w:eastAsia="cs-CZ"/>
        </w:rPr>
        <w:t>Příkazce</w:t>
      </w:r>
      <w:r w:rsidRPr="001535B2">
        <w:rPr>
          <w:lang w:val="cs-CZ" w:eastAsia="cs-CZ"/>
        </w:rPr>
        <w:t xml:space="preserve"> prohlašuje, že do 30</w:t>
      </w:r>
      <w:r>
        <w:rPr>
          <w:lang w:val="cs-CZ" w:eastAsia="cs-CZ"/>
        </w:rPr>
        <w:t> </w:t>
      </w:r>
      <w:r w:rsidRPr="001535B2">
        <w:rPr>
          <w:lang w:val="cs-CZ" w:eastAsia="cs-CZ"/>
        </w:rPr>
        <w:t>dnů po</w:t>
      </w:r>
      <w:r>
        <w:rPr>
          <w:lang w:val="cs-CZ" w:eastAsia="cs-CZ"/>
        </w:rPr>
        <w:t> </w:t>
      </w:r>
      <w:r w:rsidRPr="001535B2">
        <w:rPr>
          <w:lang w:val="cs-CZ" w:eastAsia="cs-CZ"/>
        </w:rPr>
        <w:t>vyhlášení zákona o státním rozpočtu ve Sbírce zákonů oznámí druhé smluvní straně, zda byla schválená částka ze státního rozpočtu následujícího roku, která je potřebná k</w:t>
      </w:r>
      <w:r>
        <w:rPr>
          <w:lang w:val="cs-CZ" w:eastAsia="cs-CZ"/>
        </w:rPr>
        <w:t> </w:t>
      </w:r>
      <w:r w:rsidRPr="001535B2">
        <w:rPr>
          <w:lang w:val="cs-CZ" w:eastAsia="cs-CZ"/>
        </w:rPr>
        <w:t>úhradě za</w:t>
      </w:r>
      <w:r w:rsidR="00E846EE">
        <w:rPr>
          <w:lang w:val="cs-CZ" w:eastAsia="cs-CZ"/>
        </w:rPr>
        <w:t> </w:t>
      </w:r>
      <w:r w:rsidRPr="001535B2">
        <w:rPr>
          <w:lang w:val="cs-CZ" w:eastAsia="cs-CZ"/>
        </w:rPr>
        <w:t>Plnění poskytované podle této smlouvy v následujícím roce.</w:t>
      </w:r>
    </w:p>
    <w:p w14:paraId="7950C43D" w14:textId="5F4914D2" w:rsidR="003924E9" w:rsidRDefault="003924E9" w:rsidP="003924E9">
      <w:pPr>
        <w:pStyle w:val="l-L2"/>
        <w:numPr>
          <w:ilvl w:val="1"/>
          <w:numId w:val="14"/>
        </w:numPr>
        <w:ind w:left="357" w:hanging="357"/>
        <w:rPr>
          <w:lang w:val="cs-CZ" w:eastAsia="cs-CZ"/>
        </w:rPr>
      </w:pPr>
      <w:r w:rsidRPr="001535B2">
        <w:rPr>
          <w:lang w:eastAsia="cs-CZ"/>
        </w:rPr>
        <w:t>Příkazce</w:t>
      </w:r>
      <w:r w:rsidRPr="001535B2">
        <w:rPr>
          <w:lang w:val="cs-CZ" w:eastAsia="cs-CZ"/>
        </w:rPr>
        <w:t xml:space="preserve"> si vyhrazuje právo na odstoupení od smlouvy ve vztahu k plnění v případě, že </w:t>
      </w:r>
      <w:r w:rsidRPr="001535B2">
        <w:rPr>
          <w:lang w:eastAsia="cs-CZ"/>
        </w:rPr>
        <w:t>příkazce</w:t>
      </w:r>
      <w:r w:rsidRPr="001535B2">
        <w:rPr>
          <w:lang w:val="cs-CZ" w:eastAsia="cs-CZ"/>
        </w:rPr>
        <w:t xml:space="preserve"> obdrží ze státního rozpočtu snížené množství finančních prostředků oproti množství požadovanému v období před započetím poskytování plnění, a dále v případě, pokud nedojde k </w:t>
      </w:r>
      <w:r w:rsidRPr="001535B2">
        <w:rPr>
          <w:lang w:eastAsia="cs-CZ"/>
        </w:rPr>
        <w:t>zahájení</w:t>
      </w:r>
      <w:r w:rsidRPr="001535B2">
        <w:rPr>
          <w:lang w:val="cs-CZ" w:eastAsia="cs-CZ"/>
        </w:rPr>
        <w:t xml:space="preserve"> stavby do</w:t>
      </w:r>
      <w:r w:rsidR="00BC263C">
        <w:rPr>
          <w:lang w:val="cs-CZ" w:eastAsia="cs-CZ"/>
        </w:rPr>
        <w:t xml:space="preserve"> 28. února 2026</w:t>
      </w:r>
      <w:r w:rsidRPr="001535B2">
        <w:rPr>
          <w:lang w:val="cs-CZ" w:eastAsia="cs-CZ"/>
        </w:rPr>
        <w:t>.</w:t>
      </w:r>
    </w:p>
    <w:p w14:paraId="57365C48" w14:textId="79B69D4E" w:rsidR="00665242" w:rsidRPr="001535B2" w:rsidRDefault="00665242" w:rsidP="003924E9">
      <w:pPr>
        <w:pStyle w:val="l-L2"/>
        <w:numPr>
          <w:ilvl w:val="1"/>
          <w:numId w:val="14"/>
        </w:numPr>
        <w:ind w:left="357" w:hanging="357"/>
        <w:rPr>
          <w:lang w:val="cs-CZ" w:eastAsia="cs-CZ"/>
        </w:rPr>
      </w:pPr>
      <w:r>
        <w:rPr>
          <w:bCs/>
          <w:lang w:val="cs-CZ"/>
        </w:rPr>
        <w:lastRenderedPageBreak/>
        <w:t>Odstoupení od smlouvy musí být písemné a prokazatelně doručené druhé smluvní straně, přičemž účinky odstoupení nastávají dnem doručení.</w:t>
      </w:r>
    </w:p>
    <w:p w14:paraId="2A854854" w14:textId="77777777" w:rsidR="003924E9" w:rsidRPr="001535B2" w:rsidRDefault="003924E9" w:rsidP="003924E9">
      <w:pPr>
        <w:pStyle w:val="l-L2"/>
        <w:numPr>
          <w:ilvl w:val="1"/>
          <w:numId w:val="14"/>
        </w:numPr>
        <w:ind w:left="357" w:hanging="357"/>
        <w:rPr>
          <w:lang w:val="cs-CZ" w:eastAsia="cs-CZ"/>
        </w:rPr>
      </w:pPr>
      <w:r w:rsidRPr="001535B2">
        <w:rPr>
          <w:lang w:val="cs-CZ" w:eastAsia="cs-CZ"/>
        </w:rPr>
        <w:t xml:space="preserve">Ve vztahu k plnění je </w:t>
      </w:r>
      <w:r w:rsidRPr="001535B2">
        <w:rPr>
          <w:lang w:eastAsia="cs-CZ"/>
        </w:rPr>
        <w:t>příkazce</w:t>
      </w:r>
      <w:r w:rsidRPr="001535B2">
        <w:rPr>
          <w:lang w:val="cs-CZ" w:eastAsia="cs-CZ"/>
        </w:rPr>
        <w:t xml:space="preserve"> oprávněn tuto smlouvu vypovědět písemnou výpovědí doručenou </w:t>
      </w:r>
      <w:r w:rsidRPr="001535B2">
        <w:rPr>
          <w:lang w:eastAsia="cs-CZ"/>
        </w:rPr>
        <w:t>příkazníkovi</w:t>
      </w:r>
      <w:r w:rsidRPr="001535B2">
        <w:rPr>
          <w:lang w:val="cs-CZ" w:eastAsia="cs-CZ"/>
        </w:rPr>
        <w:t xml:space="preserve">. Výpovědní </w:t>
      </w:r>
      <w:r w:rsidRPr="001535B2">
        <w:rPr>
          <w:lang w:eastAsia="cs-CZ"/>
        </w:rPr>
        <w:t>doba</w:t>
      </w:r>
      <w:r w:rsidRPr="001535B2">
        <w:rPr>
          <w:lang w:val="cs-CZ" w:eastAsia="cs-CZ"/>
        </w:rPr>
        <w:t xml:space="preserve"> činí tři (3) měsíce a počne běžet prvního dne měsíce následujícího po měsíci, ve kterém byla výpověď doručena </w:t>
      </w:r>
      <w:r w:rsidRPr="001535B2">
        <w:rPr>
          <w:lang w:eastAsia="cs-CZ"/>
        </w:rPr>
        <w:t>příkazníkovi</w:t>
      </w:r>
      <w:r w:rsidRPr="001535B2">
        <w:rPr>
          <w:lang w:val="cs-CZ" w:eastAsia="cs-CZ"/>
        </w:rPr>
        <w:t>.</w:t>
      </w:r>
      <w:r w:rsidRPr="001535B2">
        <w:rPr>
          <w:lang w:eastAsia="cs-CZ"/>
        </w:rPr>
        <w:t xml:space="preserve"> V průběhu výpovědní doby je příkazník povinen předat příkazci kompletní materiály související s předmětem smlouvy vymezeném v </w:t>
      </w:r>
      <w:r>
        <w:rPr>
          <w:lang w:val="cs-CZ" w:eastAsia="cs-CZ"/>
        </w:rPr>
        <w:t>č</w:t>
      </w:r>
      <w:r w:rsidRPr="001535B2">
        <w:rPr>
          <w:lang w:eastAsia="cs-CZ"/>
        </w:rPr>
        <w:t>l</w:t>
      </w:r>
      <w:r>
        <w:rPr>
          <w:lang w:val="cs-CZ" w:eastAsia="cs-CZ"/>
        </w:rPr>
        <w:t>. </w:t>
      </w:r>
      <w:r w:rsidRPr="001535B2">
        <w:rPr>
          <w:lang w:eastAsia="cs-CZ"/>
        </w:rPr>
        <w:t>I. této smlouvy, plně příkazce informovat o stavu předmětu smlouvy, a</w:t>
      </w:r>
      <w:r>
        <w:rPr>
          <w:lang w:val="cs-CZ" w:eastAsia="cs-CZ"/>
        </w:rPr>
        <w:t> </w:t>
      </w:r>
      <w:r w:rsidRPr="001535B2">
        <w:rPr>
          <w:lang w:eastAsia="cs-CZ"/>
        </w:rPr>
        <w:t>poskytnout tak příkazci plnou součinnost s plněním této smlouvy.</w:t>
      </w:r>
    </w:p>
    <w:p w14:paraId="56349535" w14:textId="77777777" w:rsidR="003924E9" w:rsidRPr="001535B2" w:rsidRDefault="003924E9" w:rsidP="003924E9">
      <w:pPr>
        <w:pStyle w:val="l-L2"/>
        <w:numPr>
          <w:ilvl w:val="1"/>
          <w:numId w:val="14"/>
        </w:numPr>
        <w:ind w:left="357" w:hanging="357"/>
        <w:rPr>
          <w:lang w:val="cs-CZ" w:eastAsia="cs-CZ"/>
        </w:rPr>
      </w:pPr>
      <w:r w:rsidRPr="001535B2">
        <w:rPr>
          <w:lang w:val="cs-CZ" w:eastAsia="cs-CZ"/>
        </w:rPr>
        <w:t>V případě výpovědi zaniká povinnost příkazníka uskutečňovat činnosti dle této příkazní smlouvy ke dni ukončení smlouvy. Jestliže by však tímto ukončením činnosti vznikla příkazci škoda, je příkazník povinen jej včas písemně upozornit, jaká opatření je třeba učinit k jejímu odvrácení. Jestliže tato opatření příkazce nemůže učinit ani pomocí jiných osob a požádá-li příkazníka, aby je provedl sám, je příkazník povinen tak učinit. Za provedená opatření náleží příkazníkovi příslušná odměna.</w:t>
      </w:r>
    </w:p>
    <w:p w14:paraId="3A4CF22A" w14:textId="77777777" w:rsidR="003924E9" w:rsidRPr="001535B2" w:rsidRDefault="003924E9" w:rsidP="003924E9">
      <w:pPr>
        <w:pStyle w:val="l-L2"/>
        <w:numPr>
          <w:ilvl w:val="1"/>
          <w:numId w:val="14"/>
        </w:numPr>
        <w:ind w:left="357" w:hanging="357"/>
        <w:rPr>
          <w:lang w:val="cs-CZ" w:eastAsia="cs-CZ"/>
        </w:rPr>
      </w:pPr>
      <w:r w:rsidRPr="001535B2">
        <w:rPr>
          <w:lang w:val="cs-CZ" w:eastAsia="cs-CZ"/>
        </w:rPr>
        <w:t>Zánikem smlouvy zaniká i platnost plné moci udělené dle čl</w:t>
      </w:r>
      <w:r>
        <w:rPr>
          <w:lang w:val="cs-CZ" w:eastAsia="cs-CZ"/>
        </w:rPr>
        <w:t>. </w:t>
      </w:r>
      <w:r w:rsidRPr="001535B2">
        <w:rPr>
          <w:lang w:val="cs-CZ" w:eastAsia="cs-CZ"/>
        </w:rPr>
        <w:t>XI odst.</w:t>
      </w:r>
      <w:r>
        <w:rPr>
          <w:lang w:val="cs-CZ" w:eastAsia="cs-CZ"/>
        </w:rPr>
        <w:t> </w:t>
      </w:r>
      <w:r w:rsidRPr="001535B2">
        <w:rPr>
          <w:lang w:val="cs-CZ" w:eastAsia="cs-CZ"/>
        </w:rPr>
        <w:t>1</w:t>
      </w:r>
      <w:r>
        <w:rPr>
          <w:lang w:val="cs-CZ" w:eastAsia="cs-CZ"/>
        </w:rPr>
        <w:t>.</w:t>
      </w:r>
      <w:r w:rsidRPr="001535B2">
        <w:rPr>
          <w:lang w:val="cs-CZ" w:eastAsia="cs-CZ"/>
        </w:rPr>
        <w:t xml:space="preserve"> této smlouvy.</w:t>
      </w:r>
    </w:p>
    <w:p w14:paraId="34F2FBEB" w14:textId="77777777" w:rsidR="003924E9" w:rsidRDefault="003924E9" w:rsidP="003924E9">
      <w:pPr>
        <w:pStyle w:val="l-L2"/>
        <w:numPr>
          <w:ilvl w:val="1"/>
          <w:numId w:val="14"/>
        </w:numPr>
        <w:ind w:left="357" w:hanging="357"/>
        <w:rPr>
          <w:lang w:val="cs-CZ" w:eastAsia="cs-CZ"/>
        </w:rPr>
      </w:pPr>
      <w:r w:rsidRPr="001535B2">
        <w:rPr>
          <w:lang w:val="cs-CZ" w:eastAsia="cs-CZ"/>
        </w:rPr>
        <w:t>Smlouva může být ukončena rovněž vzájemnou dohodou smluvních stran.</w:t>
      </w:r>
    </w:p>
    <w:bookmarkEnd w:id="33"/>
    <w:p w14:paraId="199E068A" w14:textId="77777777" w:rsidR="00B17FCF" w:rsidRDefault="00B17FCF" w:rsidP="00B17FCF">
      <w:pPr>
        <w:pStyle w:val="l-L2"/>
        <w:tabs>
          <w:tab w:val="clear" w:pos="737"/>
        </w:tabs>
        <w:rPr>
          <w:lang w:val="cs-CZ" w:eastAsia="cs-CZ"/>
        </w:rPr>
      </w:pPr>
    </w:p>
    <w:p w14:paraId="29FD6145" w14:textId="10196C63" w:rsidR="003162F4" w:rsidRPr="00B17FCF" w:rsidRDefault="004733E4" w:rsidP="00B17FCF">
      <w:pPr>
        <w:pStyle w:val="l-L1"/>
      </w:pPr>
      <w:bookmarkStart w:id="34" w:name="_Ref376452732"/>
      <w:r w:rsidRPr="00B17FCF">
        <w:t>Ujednání všeobecná a závěrečná</w:t>
      </w:r>
      <w:bookmarkEnd w:id="34"/>
    </w:p>
    <w:p w14:paraId="690760D3" w14:textId="1B320884" w:rsidR="007004AB" w:rsidRPr="00C922AC" w:rsidRDefault="007004AB" w:rsidP="007004AB">
      <w:pPr>
        <w:pStyle w:val="l-L2"/>
        <w:numPr>
          <w:ilvl w:val="1"/>
          <w:numId w:val="15"/>
        </w:numPr>
        <w:ind w:left="357" w:hanging="357"/>
        <w:rPr>
          <w:bCs/>
        </w:rPr>
      </w:pPr>
      <w:bookmarkStart w:id="35" w:name="_Hlk125972258"/>
      <w:r w:rsidRPr="001535B2">
        <w:rPr>
          <w:lang w:val="cs-CZ" w:eastAsia="cs-CZ"/>
        </w:rPr>
        <w:t>V mezích této smlouvy uděluje příkazce příkazníkovi plnou moc (Příloha č.</w:t>
      </w:r>
      <w:r>
        <w:rPr>
          <w:lang w:val="cs-CZ" w:eastAsia="cs-CZ"/>
        </w:rPr>
        <w:t> </w:t>
      </w:r>
      <w:r w:rsidRPr="001535B2">
        <w:rPr>
          <w:lang w:val="cs-CZ" w:eastAsia="cs-CZ"/>
        </w:rPr>
        <w:t>1) ke všem právním úkonům, které bude příkazník jménem a na účet příkazce vykonávat na základě této</w:t>
      </w:r>
      <w:r w:rsidR="00E846EE">
        <w:rPr>
          <w:lang w:val="cs-CZ" w:eastAsia="cs-CZ"/>
        </w:rPr>
        <w:t> </w:t>
      </w:r>
      <w:r w:rsidRPr="001535B2">
        <w:rPr>
          <w:lang w:val="cs-CZ" w:eastAsia="cs-CZ"/>
        </w:rPr>
        <w:t>smlouvy.</w:t>
      </w:r>
      <w:r w:rsidRPr="004F21C1">
        <w:rPr>
          <w:bCs/>
        </w:rPr>
        <w:t xml:space="preserve"> </w:t>
      </w:r>
      <w:r w:rsidRPr="00F07A10">
        <w:rPr>
          <w:bCs/>
        </w:rPr>
        <w:t>Vyžaduje-li zákon zvláštní formu plné moci, případně pokud k tomu příkazník příkazce vyzve, zavazuje se příkazce vystavit příkazníkovi písemnou plnou moc zvláštní listinou.</w:t>
      </w:r>
    </w:p>
    <w:p w14:paraId="5B1A7A82" w14:textId="3DE46A22" w:rsidR="007004AB" w:rsidRPr="00C922AC" w:rsidRDefault="000E7821" w:rsidP="007004AB">
      <w:pPr>
        <w:pStyle w:val="l-L2"/>
        <w:numPr>
          <w:ilvl w:val="1"/>
          <w:numId w:val="15"/>
        </w:numPr>
        <w:ind w:left="357" w:hanging="357"/>
        <w:rPr>
          <w:bCs/>
        </w:rPr>
      </w:pPr>
      <w:bookmarkStart w:id="36" w:name="_Hlk190695692"/>
      <w:bookmarkStart w:id="37" w:name="_Hlk190696746"/>
      <w:r w:rsidRPr="00C922AC">
        <w:rPr>
          <w:bCs/>
        </w:rPr>
        <w:t xml:space="preserve">Smluvní strany jsou si plně vědomy zákonné povinnosti </w:t>
      </w:r>
      <w:r w:rsidR="007004AB" w:rsidRPr="00C922AC">
        <w:rPr>
          <w:bCs/>
        </w:rPr>
        <w:t>uveřejnit dle zákona č. 340/2015 Sb., o zvláštních podmínkách účinnosti některých smluv, uveřejňování těchto smluv a o registru smluv (zákon o registru smluv)</w:t>
      </w:r>
      <w:bookmarkEnd w:id="36"/>
      <w:r w:rsidRPr="00C922AC">
        <w:rPr>
          <w:bCs/>
        </w:rPr>
        <w:t>, ve znění pozdějších předpisů tuto smlouvu včetně všech případných dohod a dodatků, kterými se tato smlouva doplňuje, mění, nahrazuje nebo ruší, a to prostřednictvím registru smluv. Smluvní strany se dále dohodly, že tuto smlouvu zašle správci registru smluv k uveřejnění prostřednictvím registru smluv příkazce.</w:t>
      </w:r>
    </w:p>
    <w:bookmarkEnd w:id="37"/>
    <w:p w14:paraId="21DAB0BC" w14:textId="0CE8C747" w:rsidR="007004AB" w:rsidRPr="00C922AC" w:rsidRDefault="007004AB" w:rsidP="007004AB">
      <w:pPr>
        <w:pStyle w:val="l-L2"/>
        <w:numPr>
          <w:ilvl w:val="1"/>
          <w:numId w:val="15"/>
        </w:numPr>
        <w:ind w:left="357" w:hanging="357"/>
        <w:rPr>
          <w:bCs/>
        </w:rPr>
      </w:pPr>
      <w:r w:rsidRPr="00C922AC">
        <w:rPr>
          <w:bCs/>
        </w:rPr>
        <w:t>Příkazník dále výslovně prohlašuje a bere na vědomí, že tato smlouva nepředstavuje jeho obchodní tajemství ani neobsahuje jeho důvěrné informace a souhlasí s tím, aby</w:t>
      </w:r>
      <w:r w:rsidR="00E846EE" w:rsidRPr="00C922AC">
        <w:rPr>
          <w:bCs/>
        </w:rPr>
        <w:t> </w:t>
      </w:r>
      <w:r w:rsidRPr="00C922AC">
        <w:rPr>
          <w:bCs/>
        </w:rPr>
        <w:t>tato smlouva, včetně veškerých změn a dodatků, byla v plném rozsahu zveřejněna v registru smluv.</w:t>
      </w:r>
    </w:p>
    <w:bookmarkEnd w:id="35"/>
    <w:p w14:paraId="618684B7" w14:textId="50E71D9A" w:rsidR="00CF534F" w:rsidRPr="001535B2" w:rsidRDefault="00CF534F" w:rsidP="00CF534F">
      <w:pPr>
        <w:pStyle w:val="l-L2"/>
        <w:numPr>
          <w:ilvl w:val="1"/>
          <w:numId w:val="15"/>
        </w:numPr>
        <w:ind w:left="357" w:hanging="357"/>
        <w:rPr>
          <w:lang w:val="cs-CZ" w:eastAsia="cs-CZ"/>
        </w:rPr>
      </w:pPr>
      <w:r w:rsidRPr="001535B2">
        <w:rPr>
          <w:lang w:val="cs-CZ" w:eastAsia="cs-CZ"/>
        </w:rPr>
        <w:t>Příkazník je povinen zachovávat mlčenlivost o všech skutečnostech, o nichž se dozvěděl v souvislosti s poskytováním investorsko-inženýrských činností. Ukončení účinnosti této</w:t>
      </w:r>
      <w:r w:rsidR="00E846EE">
        <w:rPr>
          <w:lang w:val="cs-CZ" w:eastAsia="cs-CZ"/>
        </w:rPr>
        <w:t> </w:t>
      </w:r>
      <w:r w:rsidRPr="001535B2">
        <w:rPr>
          <w:lang w:val="cs-CZ" w:eastAsia="cs-CZ"/>
        </w:rPr>
        <w:t>smlouvy z jakéhokoliv důvodu se nedotkne tohoto ustanovení a jeho účinnost přetrvá i</w:t>
      </w:r>
      <w:r>
        <w:rPr>
          <w:lang w:val="cs-CZ" w:eastAsia="cs-CZ"/>
        </w:rPr>
        <w:t> </w:t>
      </w:r>
      <w:r w:rsidRPr="001535B2">
        <w:rPr>
          <w:lang w:val="cs-CZ" w:eastAsia="cs-CZ"/>
        </w:rPr>
        <w:t>po</w:t>
      </w:r>
      <w:r>
        <w:rPr>
          <w:lang w:val="cs-CZ" w:eastAsia="cs-CZ"/>
        </w:rPr>
        <w:t> </w:t>
      </w:r>
      <w:r w:rsidRPr="001535B2">
        <w:rPr>
          <w:lang w:val="cs-CZ" w:eastAsia="cs-CZ"/>
        </w:rPr>
        <w:t>ukončení účinnosti této smlouvy, a to nejméně po dobu 10</w:t>
      </w:r>
      <w:r>
        <w:rPr>
          <w:lang w:val="cs-CZ" w:eastAsia="cs-CZ"/>
        </w:rPr>
        <w:t> </w:t>
      </w:r>
      <w:r w:rsidRPr="001535B2">
        <w:rPr>
          <w:lang w:val="cs-CZ" w:eastAsia="cs-CZ"/>
        </w:rPr>
        <w:t>let od takového ukončení.</w:t>
      </w:r>
    </w:p>
    <w:p w14:paraId="009E54B3" w14:textId="7FA49544" w:rsidR="00CF534F" w:rsidRPr="001535B2" w:rsidRDefault="00CF534F" w:rsidP="00CF534F">
      <w:pPr>
        <w:pStyle w:val="l-L2"/>
        <w:numPr>
          <w:ilvl w:val="1"/>
          <w:numId w:val="15"/>
        </w:numPr>
        <w:ind w:left="357" w:hanging="357"/>
        <w:rPr>
          <w:lang w:val="cs-CZ" w:eastAsia="cs-CZ"/>
        </w:rPr>
      </w:pPr>
      <w:r w:rsidRPr="001535B2">
        <w:rPr>
          <w:lang w:val="cs-CZ" w:eastAsia="cs-CZ"/>
        </w:rPr>
        <w:t>V případech, kdy příkazník v souvislosti s plněním smlouvy zpracovává osobní údaje, se tímto zavazuje, že k těmto osobním údajům bude přistupovat v souladu se zákonem č. 110/2019 Sb. o</w:t>
      </w:r>
      <w:r>
        <w:rPr>
          <w:lang w:val="cs-CZ" w:eastAsia="cs-CZ"/>
        </w:rPr>
        <w:t> </w:t>
      </w:r>
      <w:r w:rsidRPr="001535B2">
        <w:rPr>
          <w:lang w:val="cs-CZ" w:eastAsia="cs-CZ"/>
        </w:rPr>
        <w:t>zpracování osobních údajů a</w:t>
      </w:r>
      <w:r>
        <w:rPr>
          <w:lang w:val="cs-CZ" w:eastAsia="cs-CZ"/>
        </w:rPr>
        <w:t> </w:t>
      </w:r>
      <w:r w:rsidRPr="001535B2">
        <w:rPr>
          <w:lang w:val="cs-CZ" w:eastAsia="cs-CZ"/>
        </w:rPr>
        <w:t>nařízením Evropského parlamentu a</w:t>
      </w:r>
      <w:r>
        <w:rPr>
          <w:lang w:val="cs-CZ" w:eastAsia="cs-CZ"/>
        </w:rPr>
        <w:t> </w:t>
      </w:r>
      <w:r w:rsidRPr="001535B2">
        <w:rPr>
          <w:lang w:val="cs-CZ" w:eastAsia="cs-CZ"/>
        </w:rPr>
        <w:t>Rady EU</w:t>
      </w:r>
      <w:r>
        <w:rPr>
          <w:lang w:val="cs-CZ" w:eastAsia="cs-CZ"/>
        </w:rPr>
        <w:t> </w:t>
      </w:r>
      <w:r w:rsidRPr="001535B2">
        <w:rPr>
          <w:lang w:val="cs-CZ" w:eastAsia="cs-CZ"/>
        </w:rPr>
        <w:t>2016/679 („GDPR“). SPÚ jako správce osobních údajů dle zákona č.</w:t>
      </w:r>
      <w:r>
        <w:rPr>
          <w:lang w:val="cs-CZ" w:eastAsia="cs-CZ"/>
        </w:rPr>
        <w:t> </w:t>
      </w:r>
      <w:r w:rsidRPr="001535B2">
        <w:rPr>
          <w:lang w:val="cs-CZ" w:eastAsia="cs-CZ"/>
        </w:rPr>
        <w:t>110/2019 Sb. a GDPR, tímto informuje ve smlouvě uvedený subjekt, že údaje uvedené v této smlouvě zpracovává pro účely realizace, výkonu práv a povinností dle</w:t>
      </w:r>
      <w:r>
        <w:rPr>
          <w:lang w:val="cs-CZ" w:eastAsia="cs-CZ"/>
        </w:rPr>
        <w:t> </w:t>
      </w:r>
      <w:r w:rsidRPr="001535B2">
        <w:rPr>
          <w:lang w:val="cs-CZ" w:eastAsia="cs-CZ"/>
        </w:rPr>
        <w:t>této</w:t>
      </w:r>
      <w:r>
        <w:rPr>
          <w:lang w:val="cs-CZ" w:eastAsia="cs-CZ"/>
        </w:rPr>
        <w:t> </w:t>
      </w:r>
      <w:r w:rsidRPr="001535B2">
        <w:rPr>
          <w:lang w:val="cs-CZ" w:eastAsia="cs-CZ"/>
        </w:rPr>
        <w:t>smlouvy. Postupy a</w:t>
      </w:r>
      <w:r w:rsidR="00B76F0A">
        <w:rPr>
          <w:lang w:val="cs-CZ" w:eastAsia="cs-CZ"/>
        </w:rPr>
        <w:t> </w:t>
      </w:r>
      <w:r w:rsidRPr="001535B2">
        <w:rPr>
          <w:lang w:val="cs-CZ" w:eastAsia="cs-CZ"/>
        </w:rPr>
        <w:t>opatření se SPÚ zavazuje dodržovat po celou dobu trvání skartační lhůty ve smyslu §</w:t>
      </w:r>
      <w:r>
        <w:rPr>
          <w:lang w:val="cs-CZ" w:eastAsia="cs-CZ"/>
        </w:rPr>
        <w:t> </w:t>
      </w:r>
      <w:r w:rsidRPr="001535B2">
        <w:rPr>
          <w:lang w:val="cs-CZ" w:eastAsia="cs-CZ"/>
        </w:rPr>
        <w:t>2 písm.</w:t>
      </w:r>
      <w:r>
        <w:rPr>
          <w:lang w:val="cs-CZ" w:eastAsia="cs-CZ"/>
        </w:rPr>
        <w:t> </w:t>
      </w:r>
      <w:r w:rsidRPr="001535B2">
        <w:rPr>
          <w:lang w:val="cs-CZ" w:eastAsia="cs-CZ"/>
        </w:rPr>
        <w:t>s) zákona č.</w:t>
      </w:r>
      <w:r>
        <w:rPr>
          <w:lang w:val="cs-CZ" w:eastAsia="cs-CZ"/>
        </w:rPr>
        <w:t> </w:t>
      </w:r>
      <w:r w:rsidRPr="001535B2">
        <w:rPr>
          <w:lang w:val="cs-CZ" w:eastAsia="cs-CZ"/>
        </w:rPr>
        <w:t>499/2004 Sb., o</w:t>
      </w:r>
      <w:r>
        <w:rPr>
          <w:lang w:val="cs-CZ" w:eastAsia="cs-CZ"/>
        </w:rPr>
        <w:t> </w:t>
      </w:r>
      <w:r w:rsidRPr="001535B2">
        <w:rPr>
          <w:lang w:val="cs-CZ" w:eastAsia="cs-CZ"/>
        </w:rPr>
        <w:t>archivnictví a spisové službě a o změně některých zákonů, ve znění pozdějších předpisů.</w:t>
      </w:r>
    </w:p>
    <w:p w14:paraId="5523FFF0" w14:textId="1710E622" w:rsidR="00CF534F" w:rsidRPr="001535B2" w:rsidRDefault="00CF534F" w:rsidP="00CF534F">
      <w:pPr>
        <w:pStyle w:val="l-L2"/>
        <w:numPr>
          <w:ilvl w:val="1"/>
          <w:numId w:val="15"/>
        </w:numPr>
        <w:ind w:left="357" w:hanging="357"/>
        <w:rPr>
          <w:lang w:val="cs-CZ" w:eastAsia="cs-CZ"/>
        </w:rPr>
      </w:pPr>
      <w:bookmarkStart w:id="38" w:name="_Hlk182380501"/>
      <w:r w:rsidRPr="001535B2">
        <w:rPr>
          <w:lang w:val="cs-CZ" w:eastAsia="cs-CZ"/>
        </w:rPr>
        <w:lastRenderedPageBreak/>
        <w:t>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w:t>
      </w:r>
      <w:r w:rsidR="00C922AC">
        <w:rPr>
          <w:lang w:val="cs-CZ" w:eastAsia="cs-CZ"/>
        </w:rPr>
        <w:t xml:space="preserve"> </w:t>
      </w:r>
      <w:r w:rsidRPr="001535B2">
        <w:rPr>
          <w:lang w:val="cs-CZ" w:eastAsia="cs-CZ"/>
        </w:rPr>
        <w:t>platným/účinným, které nejlépe odpovídá původně zamýšlenému ekonomickému účelu ustanovení neplatného/neúčinného. Do té doby platí odpovídající úprava obecně závazných právních předpisů České republiky.</w:t>
      </w:r>
    </w:p>
    <w:bookmarkEnd w:id="38"/>
    <w:p w14:paraId="1C46695D" w14:textId="77777777" w:rsidR="0043065B" w:rsidRDefault="00A30A42" w:rsidP="0043065B">
      <w:pPr>
        <w:pStyle w:val="l-L2"/>
        <w:numPr>
          <w:ilvl w:val="1"/>
          <w:numId w:val="15"/>
        </w:numPr>
        <w:ind w:left="357" w:hanging="357"/>
        <w:rPr>
          <w:lang w:val="cs-CZ" w:eastAsia="cs-CZ"/>
        </w:rPr>
      </w:pPr>
      <w:r w:rsidRPr="001535B2">
        <w:rPr>
          <w:lang w:val="cs-CZ" w:eastAsia="cs-CZ"/>
        </w:rPr>
        <w:t>Výchozí podklady zůstávají uloženy u příkazníka.</w:t>
      </w:r>
    </w:p>
    <w:p w14:paraId="109F36D8" w14:textId="6CDB5F84" w:rsidR="0043065B" w:rsidRPr="00C922AC" w:rsidRDefault="0043065B" w:rsidP="0043065B">
      <w:pPr>
        <w:pStyle w:val="l-L2"/>
        <w:numPr>
          <w:ilvl w:val="1"/>
          <w:numId w:val="15"/>
        </w:numPr>
        <w:ind w:left="357" w:hanging="357"/>
        <w:rPr>
          <w:lang w:val="cs-CZ" w:eastAsia="cs-CZ"/>
        </w:rPr>
      </w:pPr>
      <w:r w:rsidRPr="001535B2">
        <w:rPr>
          <w:lang w:val="cs-CZ" w:eastAsia="cs-CZ"/>
        </w:rPr>
        <w:t xml:space="preserve">Smlouva nabývá platnosti dnem podpisu smluvních </w:t>
      </w:r>
      <w:bookmarkStart w:id="39" w:name="_Hlk196737623"/>
      <w:r w:rsidRPr="001535B2">
        <w:rPr>
          <w:lang w:val="cs-CZ" w:eastAsia="cs-CZ"/>
        </w:rPr>
        <w:t xml:space="preserve">stran </w:t>
      </w:r>
      <w:r w:rsidRPr="00C922AC">
        <w:rPr>
          <w:lang w:val="cs-CZ" w:eastAsia="cs-CZ"/>
        </w:rPr>
        <w:t>a účinnosti dnem jejího uveřejnění v registru smluv dle ust. § 6 odst. 1 zákona č. 340/2015 Sb., o registru smluv</w:t>
      </w:r>
      <w:r w:rsidR="00453534" w:rsidRPr="00C922AC">
        <w:rPr>
          <w:lang w:val="cs-CZ" w:eastAsia="cs-CZ"/>
        </w:rPr>
        <w:t xml:space="preserve"> ve znění pozdějších předpisů</w:t>
      </w:r>
      <w:r w:rsidRPr="00C922AC">
        <w:rPr>
          <w:lang w:val="cs-CZ" w:eastAsia="cs-CZ"/>
        </w:rPr>
        <w:t>.</w:t>
      </w:r>
      <w:bookmarkEnd w:id="39"/>
    </w:p>
    <w:p w14:paraId="4820B4AB" w14:textId="7C24811C" w:rsidR="00E514C3" w:rsidRPr="001535B2" w:rsidRDefault="00E514C3" w:rsidP="00E514C3">
      <w:pPr>
        <w:pStyle w:val="l-L2"/>
        <w:numPr>
          <w:ilvl w:val="1"/>
          <w:numId w:val="15"/>
        </w:numPr>
        <w:ind w:left="357" w:hanging="357"/>
        <w:rPr>
          <w:lang w:val="cs-CZ" w:eastAsia="cs-CZ"/>
        </w:rPr>
      </w:pPr>
      <w:r w:rsidRPr="001535B2">
        <w:rPr>
          <w:lang w:val="cs-CZ" w:eastAsia="cs-CZ"/>
        </w:rPr>
        <w:t xml:space="preserve">Ustanovení smlouvy je možno měnit nebo zrušit </w:t>
      </w:r>
      <w:proofErr w:type="gramStart"/>
      <w:r w:rsidRPr="001535B2">
        <w:rPr>
          <w:lang w:val="cs-CZ" w:eastAsia="cs-CZ"/>
        </w:rPr>
        <w:t xml:space="preserve">pouze </w:t>
      </w:r>
      <w:r w:rsidR="00372261">
        <w:rPr>
          <w:lang w:val="cs-CZ" w:eastAsia="cs-CZ"/>
        </w:rPr>
        <w:t xml:space="preserve"> písemnými</w:t>
      </w:r>
      <w:proofErr w:type="gramEnd"/>
      <w:r w:rsidR="00372261">
        <w:rPr>
          <w:lang w:val="cs-CZ" w:eastAsia="cs-CZ"/>
        </w:rPr>
        <w:t xml:space="preserve"> vzestupně číslovanými dodatky</w:t>
      </w:r>
      <w:r w:rsidRPr="001535B2">
        <w:rPr>
          <w:lang w:val="cs-CZ" w:eastAsia="cs-CZ"/>
        </w:rPr>
        <w:t xml:space="preserve"> podepsaným</w:t>
      </w:r>
      <w:r w:rsidR="00372261">
        <w:rPr>
          <w:lang w:val="cs-CZ" w:eastAsia="cs-CZ"/>
        </w:rPr>
        <w:t>i</w:t>
      </w:r>
      <w:r w:rsidRPr="001535B2">
        <w:rPr>
          <w:lang w:val="cs-CZ" w:eastAsia="cs-CZ"/>
        </w:rPr>
        <w:t xml:space="preserve"> oprávněnými zástupci obou smluvních stran. Ukončením účinnosti této</w:t>
      </w:r>
      <w:r>
        <w:rPr>
          <w:lang w:val="cs-CZ" w:eastAsia="cs-CZ"/>
        </w:rPr>
        <w:t> </w:t>
      </w:r>
      <w:r w:rsidRPr="001535B2">
        <w:rPr>
          <w:lang w:val="cs-CZ" w:eastAsia="cs-CZ"/>
        </w:rPr>
        <w:t>smlouvy nejsou dotčena ustanovení smlouvy týkající se převodu vlastnického práva, nároků z odpovědnosti za vady a ze záruky za jakost, nároků z odpovědnosti za škodu a</w:t>
      </w:r>
      <w:r>
        <w:rPr>
          <w:lang w:val="cs-CZ" w:eastAsia="cs-CZ"/>
        </w:rPr>
        <w:t> </w:t>
      </w:r>
      <w:r w:rsidRPr="001535B2">
        <w:rPr>
          <w:lang w:val="cs-CZ" w:eastAsia="cs-CZ"/>
        </w:rPr>
        <w:t>nároků ze</w:t>
      </w:r>
      <w:r w:rsidR="00B76F0A">
        <w:rPr>
          <w:lang w:val="cs-CZ" w:eastAsia="cs-CZ"/>
        </w:rPr>
        <w:t> </w:t>
      </w:r>
      <w:r w:rsidRPr="001535B2">
        <w:rPr>
          <w:lang w:val="cs-CZ" w:eastAsia="cs-CZ"/>
        </w:rPr>
        <w:t>smluvních pokut, ustanovení o povinnosti mlčenlivosti a ochraně informací, ani</w:t>
      </w:r>
      <w:r>
        <w:rPr>
          <w:lang w:val="cs-CZ" w:eastAsia="cs-CZ"/>
        </w:rPr>
        <w:t> </w:t>
      </w:r>
      <w:r w:rsidRPr="001535B2">
        <w:rPr>
          <w:lang w:val="cs-CZ" w:eastAsia="cs-CZ"/>
        </w:rPr>
        <w:t>další ustanovení a nároky, z jejichž povahy vyplývá, že mají trvat i po zániku této</w:t>
      </w:r>
      <w:r>
        <w:rPr>
          <w:lang w:val="cs-CZ" w:eastAsia="cs-CZ"/>
        </w:rPr>
        <w:t> </w:t>
      </w:r>
      <w:r w:rsidRPr="001535B2">
        <w:rPr>
          <w:lang w:val="cs-CZ" w:eastAsia="cs-CZ"/>
        </w:rPr>
        <w:t>smlouvy.</w:t>
      </w:r>
    </w:p>
    <w:p w14:paraId="29BFE860" w14:textId="77777777" w:rsidR="00E514C3" w:rsidRPr="001535B2" w:rsidRDefault="00E514C3" w:rsidP="00E514C3">
      <w:pPr>
        <w:pStyle w:val="l-L2"/>
        <w:numPr>
          <w:ilvl w:val="1"/>
          <w:numId w:val="15"/>
        </w:numPr>
        <w:ind w:left="357" w:hanging="357"/>
        <w:rPr>
          <w:lang w:val="cs-CZ" w:eastAsia="cs-CZ"/>
        </w:rPr>
      </w:pPr>
      <w:r w:rsidRPr="001535B2">
        <w:rPr>
          <w:lang w:val="cs-CZ" w:eastAsia="cs-CZ"/>
        </w:rPr>
        <w:t>Smluvní vztahy neupravené touto smlouvou se řídí příslušnými ustanoveními občanského zákoníku.</w:t>
      </w:r>
    </w:p>
    <w:p w14:paraId="0D1DEFD4" w14:textId="77777777" w:rsidR="00E514C3" w:rsidRDefault="00E514C3" w:rsidP="00E514C3">
      <w:pPr>
        <w:pStyle w:val="l-L2"/>
        <w:numPr>
          <w:ilvl w:val="1"/>
          <w:numId w:val="15"/>
        </w:numPr>
        <w:ind w:left="357" w:hanging="357"/>
      </w:pPr>
      <w:r w:rsidRPr="005E00D0">
        <w:t>Nedílnou součást smlouvy tvoří tyto přílohy:</w:t>
      </w:r>
    </w:p>
    <w:p w14:paraId="50864D97" w14:textId="77777777" w:rsidR="00E514C3" w:rsidRPr="009B1ED4" w:rsidRDefault="00E514C3" w:rsidP="00E514C3">
      <w:pPr>
        <w:pStyle w:val="l-L2"/>
        <w:tabs>
          <w:tab w:val="clear" w:pos="737"/>
          <w:tab w:val="left" w:pos="851"/>
        </w:tabs>
        <w:ind w:left="357"/>
        <w:rPr>
          <w:rStyle w:val="l-L2Char"/>
        </w:rPr>
      </w:pPr>
      <w:r>
        <w:rPr>
          <w:rStyle w:val="l-L2Char"/>
          <w:rFonts w:cs="Arial"/>
          <w:szCs w:val="22"/>
        </w:rPr>
        <w:tab/>
      </w:r>
      <w:r w:rsidRPr="009B1ED4">
        <w:rPr>
          <w:rStyle w:val="l-L2Char"/>
          <w:rFonts w:cs="Arial"/>
          <w:szCs w:val="22"/>
        </w:rPr>
        <w:t>Příloha č.</w:t>
      </w:r>
      <w:r>
        <w:rPr>
          <w:rStyle w:val="l-L2Char"/>
          <w:rFonts w:cs="Arial"/>
          <w:szCs w:val="22"/>
          <w:lang w:val="cs-CZ"/>
        </w:rPr>
        <w:t> </w:t>
      </w:r>
      <w:r w:rsidRPr="009B1ED4">
        <w:rPr>
          <w:rStyle w:val="l-L2Char"/>
          <w:rFonts w:cs="Arial"/>
          <w:szCs w:val="22"/>
        </w:rPr>
        <w:t xml:space="preserve">1 </w:t>
      </w:r>
      <w:r>
        <w:rPr>
          <w:rStyle w:val="l-L2Char"/>
          <w:rFonts w:cs="Arial"/>
          <w:szCs w:val="22"/>
        </w:rPr>
        <w:noBreakHyphen/>
      </w:r>
      <w:r w:rsidRPr="009B1ED4">
        <w:rPr>
          <w:rStyle w:val="l-L2Char"/>
          <w:rFonts w:cs="Arial"/>
          <w:szCs w:val="22"/>
        </w:rPr>
        <w:t xml:space="preserve"> Plná moc</w:t>
      </w:r>
    </w:p>
    <w:p w14:paraId="4B5B6ED3" w14:textId="0155E617" w:rsidR="00E514C3" w:rsidRDefault="00E514C3" w:rsidP="00E514C3">
      <w:pPr>
        <w:pStyle w:val="l-L2"/>
        <w:numPr>
          <w:ilvl w:val="1"/>
          <w:numId w:val="15"/>
        </w:numPr>
        <w:ind w:left="357" w:hanging="357"/>
        <w:rPr>
          <w:lang w:val="cs-CZ" w:eastAsia="cs-CZ"/>
        </w:rPr>
      </w:pPr>
      <w:r w:rsidRPr="001535B2">
        <w:rPr>
          <w:lang w:val="cs-CZ" w:eastAsia="cs-CZ"/>
        </w:rPr>
        <w:t>Smluvní strany prohlašují, že smlouva byla sjednána na základě jejich pravé a svobodné vůle, že si její obsah přečetly a bezvýhradně s ním souhlasí, což stvrzují svými podpisy.</w:t>
      </w:r>
    </w:p>
    <w:p w14:paraId="282BA520" w14:textId="77777777" w:rsidR="00462517" w:rsidRPr="001535B2" w:rsidRDefault="00462517" w:rsidP="00462517">
      <w:pPr>
        <w:pStyle w:val="l-L2"/>
        <w:tabs>
          <w:tab w:val="clear" w:pos="737"/>
        </w:tabs>
        <w:rPr>
          <w:lang w:val="cs-CZ" w:eastAsia="cs-CZ"/>
        </w:rPr>
      </w:pPr>
    </w:p>
    <w:p w14:paraId="52EB5B31" w14:textId="71BCCCB5" w:rsidR="008B654A" w:rsidRDefault="008B654A" w:rsidP="008B654A">
      <w:pPr>
        <w:tabs>
          <w:tab w:val="left" w:pos="142"/>
          <w:tab w:val="left" w:pos="4678"/>
        </w:tabs>
        <w:jc w:val="both"/>
        <w:rPr>
          <w:rFonts w:cs="Arial"/>
        </w:rPr>
      </w:pPr>
      <w:bookmarkStart w:id="40" w:name="_Hlk182373127"/>
      <w:bookmarkStart w:id="41" w:name="_Hlk209505037"/>
      <w:r>
        <w:rPr>
          <w:rFonts w:cs="Arial"/>
        </w:rPr>
        <w:tab/>
      </w:r>
      <w:r w:rsidRPr="00654BF5">
        <w:rPr>
          <w:rFonts w:cs="Arial"/>
        </w:rPr>
        <w:t>V</w:t>
      </w:r>
      <w:r w:rsidR="00C922AC">
        <w:rPr>
          <w:rFonts w:cs="Arial"/>
        </w:rPr>
        <w:t xml:space="preserve"> Prachaticích </w:t>
      </w:r>
      <w:r w:rsidRPr="00654BF5">
        <w:rPr>
          <w:rFonts w:cs="Arial"/>
        </w:rPr>
        <w:t>dne</w:t>
      </w:r>
      <w:r w:rsidR="007A6B5E">
        <w:rPr>
          <w:rFonts w:cs="Arial"/>
        </w:rPr>
        <w:t xml:space="preserve"> dle el. podpisu</w:t>
      </w:r>
      <w:r w:rsidRPr="00654BF5">
        <w:rPr>
          <w:rFonts w:cs="Arial"/>
        </w:rPr>
        <w:tab/>
        <w:t>V</w:t>
      </w:r>
      <w:r w:rsidR="00C922AC">
        <w:rPr>
          <w:rFonts w:cs="Arial"/>
        </w:rPr>
        <w:t xml:space="preserve"> </w:t>
      </w:r>
      <w:proofErr w:type="spellStart"/>
      <w:r w:rsidR="00C922AC">
        <w:rPr>
          <w:rFonts w:cs="Arial"/>
        </w:rPr>
        <w:t>Pečnově</w:t>
      </w:r>
      <w:proofErr w:type="spellEnd"/>
      <w:r w:rsidRPr="00654BF5">
        <w:rPr>
          <w:rFonts w:cs="Arial"/>
        </w:rPr>
        <w:t xml:space="preserve"> dne</w:t>
      </w:r>
      <w:r w:rsidR="007A6B5E">
        <w:rPr>
          <w:rFonts w:cs="Arial"/>
        </w:rPr>
        <w:t xml:space="preserve"> dle el. podpisu</w:t>
      </w:r>
    </w:p>
    <w:p w14:paraId="2D930780" w14:textId="77777777" w:rsidR="007A6B5E" w:rsidRDefault="007A6B5E" w:rsidP="008B654A">
      <w:pPr>
        <w:tabs>
          <w:tab w:val="left" w:pos="142"/>
          <w:tab w:val="left" w:pos="4678"/>
        </w:tabs>
        <w:jc w:val="both"/>
        <w:rPr>
          <w:rFonts w:cs="Arial"/>
        </w:rPr>
      </w:pPr>
    </w:p>
    <w:p w14:paraId="413B284D" w14:textId="77777777" w:rsidR="007A6B5E" w:rsidRDefault="007A6B5E" w:rsidP="008B654A">
      <w:pPr>
        <w:tabs>
          <w:tab w:val="left" w:pos="142"/>
          <w:tab w:val="left" w:pos="4678"/>
        </w:tabs>
        <w:jc w:val="both"/>
        <w:rPr>
          <w:rFonts w:cs="Arial"/>
        </w:rPr>
      </w:pPr>
    </w:p>
    <w:p w14:paraId="4B3BF8B0" w14:textId="77777777" w:rsidR="007A6B5E" w:rsidRPr="00654BF5" w:rsidRDefault="007A6B5E" w:rsidP="008B654A">
      <w:pPr>
        <w:tabs>
          <w:tab w:val="left" w:pos="142"/>
          <w:tab w:val="left" w:pos="4678"/>
        </w:tabs>
        <w:jc w:val="both"/>
        <w:rPr>
          <w:rFonts w:cs="Arial"/>
        </w:rPr>
      </w:pPr>
    </w:p>
    <w:p w14:paraId="2A164A3B" w14:textId="1135E7E4" w:rsidR="008B654A" w:rsidRPr="007A6B5E" w:rsidRDefault="007A6B5E" w:rsidP="008B654A">
      <w:pPr>
        <w:tabs>
          <w:tab w:val="left" w:pos="142"/>
          <w:tab w:val="left" w:pos="4678"/>
        </w:tabs>
        <w:jc w:val="both"/>
        <w:rPr>
          <w:rFonts w:cs="Arial"/>
          <w:i/>
          <w:iCs/>
        </w:rPr>
      </w:pPr>
      <w:r w:rsidRPr="007A6B5E">
        <w:rPr>
          <w:rFonts w:cs="Arial"/>
          <w:i/>
          <w:iCs/>
        </w:rPr>
        <w:tab/>
        <w:t>„elektronicky podepsáno“</w:t>
      </w:r>
      <w:r w:rsidRPr="007A6B5E">
        <w:rPr>
          <w:rFonts w:cs="Arial"/>
          <w:i/>
          <w:iCs/>
        </w:rPr>
        <w:tab/>
        <w:t>„elektronicky podepsáno“</w:t>
      </w:r>
    </w:p>
    <w:p w14:paraId="1912D9F3" w14:textId="77777777" w:rsidR="007A6B5E" w:rsidRDefault="007A6B5E" w:rsidP="008B654A">
      <w:pPr>
        <w:tabs>
          <w:tab w:val="left" w:pos="142"/>
          <w:tab w:val="left" w:pos="4678"/>
        </w:tabs>
        <w:jc w:val="both"/>
        <w:rPr>
          <w:rFonts w:cs="Arial"/>
        </w:rPr>
      </w:pPr>
    </w:p>
    <w:p w14:paraId="342A94B3" w14:textId="5C0DD0DF" w:rsidR="008B654A" w:rsidRPr="00654BF5" w:rsidRDefault="008B654A" w:rsidP="008B654A">
      <w:pPr>
        <w:tabs>
          <w:tab w:val="left" w:pos="142"/>
          <w:tab w:val="left" w:pos="4678"/>
        </w:tabs>
        <w:jc w:val="both"/>
        <w:rPr>
          <w:rFonts w:cs="Arial"/>
        </w:rPr>
      </w:pPr>
      <w:r w:rsidRPr="00654BF5">
        <w:rPr>
          <w:rFonts w:cs="Arial"/>
        </w:rPr>
        <w:tab/>
        <w:t>...................................................</w:t>
      </w:r>
      <w:r w:rsidRPr="00654BF5">
        <w:rPr>
          <w:rFonts w:cs="Arial"/>
        </w:rPr>
        <w:tab/>
        <w:t>...................................................</w:t>
      </w:r>
    </w:p>
    <w:p w14:paraId="18B71274" w14:textId="66D422A0" w:rsidR="00C922AC" w:rsidRPr="00322DBB" w:rsidRDefault="00C922AC" w:rsidP="00C922AC">
      <w:pPr>
        <w:pStyle w:val="TSTextlnkuslovan"/>
        <w:spacing w:after="0" w:line="240" w:lineRule="auto"/>
        <w:rPr>
          <w:rFonts w:cs="Arial"/>
          <w:sz w:val="20"/>
          <w:szCs w:val="20"/>
          <w:lang w:val="cs-CZ" w:eastAsia="cs-CZ"/>
        </w:rPr>
      </w:pPr>
      <w:r w:rsidRPr="00322DBB">
        <w:rPr>
          <w:rFonts w:cs="Arial"/>
          <w:sz w:val="20"/>
          <w:szCs w:val="20"/>
          <w:lang w:val="cs-CZ" w:eastAsia="cs-CZ"/>
        </w:rPr>
        <w:t>Ing. František Šebesta</w:t>
      </w:r>
      <w:r>
        <w:rPr>
          <w:rFonts w:cs="Arial"/>
          <w:sz w:val="20"/>
          <w:szCs w:val="20"/>
          <w:lang w:val="cs-CZ" w:eastAsia="cs-CZ"/>
        </w:rPr>
        <w:tab/>
      </w:r>
      <w:r>
        <w:rPr>
          <w:rFonts w:cs="Arial"/>
          <w:sz w:val="20"/>
          <w:szCs w:val="20"/>
          <w:lang w:val="cs-CZ" w:eastAsia="cs-CZ"/>
        </w:rPr>
        <w:tab/>
      </w:r>
      <w:r>
        <w:rPr>
          <w:rFonts w:cs="Arial"/>
          <w:sz w:val="20"/>
          <w:szCs w:val="20"/>
          <w:lang w:val="cs-CZ" w:eastAsia="cs-CZ"/>
        </w:rPr>
        <w:tab/>
      </w:r>
      <w:r>
        <w:rPr>
          <w:rFonts w:cs="Arial"/>
          <w:sz w:val="20"/>
          <w:szCs w:val="20"/>
          <w:lang w:val="cs-CZ" w:eastAsia="cs-CZ"/>
        </w:rPr>
        <w:tab/>
      </w:r>
      <w:r>
        <w:rPr>
          <w:rFonts w:cs="Arial"/>
          <w:sz w:val="20"/>
          <w:szCs w:val="20"/>
          <w:lang w:val="cs-CZ" w:eastAsia="cs-CZ"/>
        </w:rPr>
        <w:tab/>
        <w:t>Zdeněk Mrzena</w:t>
      </w:r>
    </w:p>
    <w:p w14:paraId="424BB7AB" w14:textId="67B3E35C" w:rsidR="00C922AC" w:rsidRPr="00322DBB" w:rsidRDefault="00C922AC" w:rsidP="00C922AC">
      <w:pPr>
        <w:pStyle w:val="TSTextlnkuslovan"/>
        <w:spacing w:after="0" w:line="240" w:lineRule="auto"/>
        <w:rPr>
          <w:rFonts w:cs="Arial"/>
          <w:sz w:val="20"/>
          <w:szCs w:val="20"/>
          <w:lang w:val="cs-CZ" w:eastAsia="cs-CZ"/>
        </w:rPr>
      </w:pPr>
      <w:r w:rsidRPr="00322DBB">
        <w:rPr>
          <w:rFonts w:cs="Arial"/>
          <w:sz w:val="20"/>
          <w:szCs w:val="20"/>
          <w:lang w:val="cs-CZ" w:eastAsia="cs-CZ"/>
        </w:rPr>
        <w:t>vedoucí Pobočky Prachatice</w:t>
      </w:r>
      <w:r w:rsidR="008E140B">
        <w:rPr>
          <w:rFonts w:cs="Arial"/>
          <w:sz w:val="20"/>
          <w:szCs w:val="20"/>
          <w:lang w:val="cs-CZ" w:eastAsia="cs-CZ"/>
        </w:rPr>
        <w:tab/>
      </w:r>
      <w:r w:rsidR="008E140B">
        <w:rPr>
          <w:rFonts w:cs="Arial"/>
          <w:sz w:val="20"/>
          <w:szCs w:val="20"/>
          <w:lang w:val="cs-CZ" w:eastAsia="cs-CZ"/>
        </w:rPr>
        <w:tab/>
      </w:r>
      <w:r w:rsidR="008E140B">
        <w:rPr>
          <w:rFonts w:cs="Arial"/>
          <w:sz w:val="20"/>
          <w:szCs w:val="20"/>
          <w:lang w:val="cs-CZ" w:eastAsia="cs-CZ"/>
        </w:rPr>
        <w:tab/>
      </w:r>
      <w:r w:rsidR="008E140B">
        <w:rPr>
          <w:rFonts w:cs="Arial"/>
          <w:sz w:val="20"/>
          <w:szCs w:val="20"/>
          <w:lang w:val="cs-CZ" w:eastAsia="cs-CZ"/>
        </w:rPr>
        <w:tab/>
        <w:t xml:space="preserve">   příkazník</w:t>
      </w:r>
    </w:p>
    <w:p w14:paraId="6DD1F88E" w14:textId="77777777" w:rsidR="00C922AC" w:rsidRPr="00322DBB" w:rsidRDefault="00C922AC" w:rsidP="00C922AC">
      <w:pPr>
        <w:pStyle w:val="TSTextlnkuslovan"/>
        <w:spacing w:after="0" w:line="240" w:lineRule="auto"/>
        <w:rPr>
          <w:rFonts w:cs="Arial"/>
          <w:sz w:val="20"/>
          <w:szCs w:val="20"/>
          <w:lang w:val="cs-CZ" w:eastAsia="cs-CZ"/>
        </w:rPr>
      </w:pPr>
      <w:r w:rsidRPr="00322DBB">
        <w:rPr>
          <w:rFonts w:cs="Arial"/>
          <w:sz w:val="20"/>
          <w:szCs w:val="20"/>
          <w:lang w:val="cs-CZ" w:eastAsia="cs-CZ"/>
        </w:rPr>
        <w:t>Státní pozemkový úřad</w:t>
      </w:r>
    </w:p>
    <w:p w14:paraId="24CAD330" w14:textId="4F74EC17" w:rsidR="00741D5B" w:rsidRDefault="00C922AC" w:rsidP="00741D5B">
      <w:pPr>
        <w:pStyle w:val="TSTextlnkuslovan"/>
        <w:spacing w:after="0" w:line="240" w:lineRule="auto"/>
        <w:rPr>
          <w:szCs w:val="28"/>
        </w:rPr>
      </w:pPr>
      <w:r w:rsidRPr="00322DBB">
        <w:rPr>
          <w:rFonts w:cs="Arial"/>
          <w:sz w:val="20"/>
          <w:szCs w:val="20"/>
        </w:rPr>
        <w:t>příkaz</w:t>
      </w:r>
      <w:bookmarkEnd w:id="40"/>
      <w:r w:rsidR="008E140B">
        <w:rPr>
          <w:rFonts w:cs="Arial"/>
          <w:sz w:val="20"/>
          <w:szCs w:val="20"/>
        </w:rPr>
        <w:t>ce</w:t>
      </w:r>
    </w:p>
    <w:p w14:paraId="0CD4C2AF" w14:textId="77777777" w:rsidR="00741D5B" w:rsidRDefault="00741D5B" w:rsidP="00FC76E6">
      <w:pPr>
        <w:pStyle w:val="Nadpis1"/>
        <w:rPr>
          <w:sz w:val="22"/>
          <w:szCs w:val="28"/>
        </w:rPr>
      </w:pPr>
    </w:p>
    <w:bookmarkEnd w:id="41"/>
    <w:p w14:paraId="53AA8726" w14:textId="77777777" w:rsidR="00741D5B" w:rsidRDefault="00741D5B" w:rsidP="00741D5B"/>
    <w:p w14:paraId="0385AD6D" w14:textId="77777777" w:rsidR="00741D5B" w:rsidRDefault="00741D5B" w:rsidP="00741D5B"/>
    <w:p w14:paraId="49276107" w14:textId="77777777" w:rsidR="00741D5B" w:rsidRDefault="00741D5B" w:rsidP="00741D5B"/>
    <w:p w14:paraId="5EA6915C" w14:textId="77777777" w:rsidR="00741D5B" w:rsidRDefault="00741D5B" w:rsidP="00741D5B"/>
    <w:p w14:paraId="658DB52D" w14:textId="77777777" w:rsidR="00741D5B" w:rsidRDefault="00741D5B" w:rsidP="00741D5B"/>
    <w:p w14:paraId="422FFAE2" w14:textId="77777777" w:rsidR="00741D5B" w:rsidRDefault="00741D5B" w:rsidP="00741D5B"/>
    <w:p w14:paraId="51E7475D" w14:textId="77777777" w:rsidR="00741D5B" w:rsidRDefault="00741D5B" w:rsidP="00741D5B"/>
    <w:p w14:paraId="7410D74B" w14:textId="77777777" w:rsidR="00741D5B" w:rsidRDefault="00741D5B" w:rsidP="00741D5B"/>
    <w:p w14:paraId="062FF70B" w14:textId="77777777" w:rsidR="00741D5B" w:rsidRDefault="00741D5B" w:rsidP="00741D5B"/>
    <w:p w14:paraId="1F5B4E73" w14:textId="77777777" w:rsidR="00741D5B" w:rsidRDefault="00741D5B" w:rsidP="00741D5B"/>
    <w:p w14:paraId="21CD483C" w14:textId="77777777" w:rsidR="00741D5B" w:rsidRDefault="00741D5B" w:rsidP="00741D5B"/>
    <w:p w14:paraId="1BA8A4D5" w14:textId="5261CBD0" w:rsidR="00FC76E6" w:rsidRPr="00F5045B" w:rsidRDefault="00FC76E6" w:rsidP="00FC76E6">
      <w:pPr>
        <w:pStyle w:val="Nadpis1"/>
        <w:rPr>
          <w:sz w:val="22"/>
          <w:szCs w:val="28"/>
        </w:rPr>
      </w:pPr>
      <w:r w:rsidRPr="00F5045B">
        <w:rPr>
          <w:sz w:val="22"/>
          <w:szCs w:val="28"/>
        </w:rPr>
        <w:lastRenderedPageBreak/>
        <w:t>Příloha č.</w:t>
      </w:r>
      <w:r w:rsidR="000E7821">
        <w:rPr>
          <w:sz w:val="22"/>
          <w:szCs w:val="28"/>
        </w:rPr>
        <w:t> </w:t>
      </w:r>
      <w:r>
        <w:rPr>
          <w:sz w:val="22"/>
          <w:szCs w:val="28"/>
        </w:rPr>
        <w:t>1</w:t>
      </w:r>
    </w:p>
    <w:p w14:paraId="328C9C9B" w14:textId="77777777" w:rsidR="00FC76E6" w:rsidRPr="00702A54" w:rsidRDefault="00FC76E6" w:rsidP="00FC76E6">
      <w:pPr>
        <w:rPr>
          <w:rFonts w:cs="Arial"/>
        </w:rPr>
      </w:pPr>
      <w:r w:rsidRPr="00085415">
        <w:rPr>
          <w:rFonts w:cs="Arial"/>
          <w:b/>
          <w:bCs/>
        </w:rPr>
        <w:t>STÁTNÍ POZEMKOVÝ ÚŘAD</w:t>
      </w:r>
    </w:p>
    <w:p w14:paraId="5760B0B6" w14:textId="77777777" w:rsidR="00FC76E6" w:rsidRPr="00085415" w:rsidRDefault="00FC76E6" w:rsidP="00FC76E6">
      <w:pPr>
        <w:rPr>
          <w:rFonts w:cs="Arial"/>
          <w:szCs w:val="22"/>
        </w:rPr>
      </w:pPr>
      <w:r w:rsidRPr="00085415">
        <w:rPr>
          <w:rFonts w:cs="Arial"/>
          <w:szCs w:val="22"/>
        </w:rPr>
        <w:t>Sídlo: Husinecká 1024/</w:t>
      </w:r>
      <w:proofErr w:type="gramStart"/>
      <w:r w:rsidRPr="00085415">
        <w:rPr>
          <w:rFonts w:cs="Arial"/>
          <w:szCs w:val="22"/>
        </w:rPr>
        <w:t>11a</w:t>
      </w:r>
      <w:proofErr w:type="gramEnd"/>
      <w:r w:rsidRPr="00085415">
        <w:rPr>
          <w:rFonts w:cs="Arial"/>
          <w:szCs w:val="22"/>
        </w:rPr>
        <w:t>, 130 00 Praha 3 – Žižkov, IČO: 01312774, DIČ: CZ01312774</w:t>
      </w:r>
    </w:p>
    <w:p w14:paraId="33681E1E" w14:textId="77777777" w:rsidR="00FC76E6" w:rsidRPr="00702A54" w:rsidRDefault="00FC76E6" w:rsidP="00FC76E6">
      <w:pPr>
        <w:rPr>
          <w:rFonts w:cs="Arial"/>
          <w:bCs/>
          <w:szCs w:val="22"/>
        </w:rPr>
      </w:pPr>
      <w:r w:rsidRPr="00085415">
        <w:rPr>
          <w:rFonts w:cs="Arial"/>
          <w:b/>
          <w:szCs w:val="22"/>
        </w:rPr>
        <w:t>-----------------------------------------------------------------------------------------------------------------</w:t>
      </w:r>
      <w:r>
        <w:rPr>
          <w:rFonts w:cs="Arial"/>
          <w:b/>
          <w:szCs w:val="22"/>
        </w:rPr>
        <w:t>--------------</w:t>
      </w:r>
    </w:p>
    <w:p w14:paraId="3C58433C" w14:textId="77777777" w:rsidR="00FC76E6" w:rsidRPr="00702A54" w:rsidRDefault="00FC76E6" w:rsidP="00FC76E6"/>
    <w:p w14:paraId="21182293" w14:textId="77777777" w:rsidR="00FC76E6" w:rsidRPr="00085415" w:rsidRDefault="00FC76E6" w:rsidP="00FC76E6">
      <w:pPr>
        <w:jc w:val="center"/>
        <w:rPr>
          <w:rFonts w:cs="Arial"/>
          <w:b/>
          <w:szCs w:val="22"/>
        </w:rPr>
      </w:pPr>
      <w:r w:rsidRPr="00085415">
        <w:rPr>
          <w:rFonts w:cs="Arial"/>
          <w:b/>
          <w:szCs w:val="22"/>
        </w:rPr>
        <w:t xml:space="preserve">P L N Á </w:t>
      </w:r>
      <w:r>
        <w:rPr>
          <w:rFonts w:cs="Arial"/>
          <w:b/>
          <w:szCs w:val="22"/>
        </w:rPr>
        <w:t xml:space="preserve">  </w:t>
      </w:r>
      <w:r w:rsidRPr="00085415">
        <w:rPr>
          <w:rFonts w:cs="Arial"/>
          <w:b/>
          <w:szCs w:val="22"/>
        </w:rPr>
        <w:t xml:space="preserve"> M O C</w:t>
      </w:r>
    </w:p>
    <w:p w14:paraId="4C93E975" w14:textId="77777777" w:rsidR="00FC76E6" w:rsidRPr="00085415" w:rsidRDefault="00FC76E6" w:rsidP="00FC76E6">
      <w:pPr>
        <w:pStyle w:val="Default"/>
        <w:jc w:val="both"/>
        <w:rPr>
          <w:rFonts w:ascii="Arial" w:hAnsi="Arial" w:cs="Arial"/>
          <w:sz w:val="22"/>
          <w:szCs w:val="22"/>
        </w:rPr>
      </w:pPr>
      <w:r w:rsidRPr="00085415">
        <w:rPr>
          <w:rFonts w:ascii="Arial" w:hAnsi="Arial" w:cs="Arial"/>
          <w:b/>
          <w:bCs/>
          <w:sz w:val="22"/>
          <w:szCs w:val="22"/>
        </w:rPr>
        <w:t>Česká republika – Státní pozemkový úřad, se sídlem 130 00 Praha 3,</w:t>
      </w:r>
      <w:r w:rsidRPr="00085415">
        <w:rPr>
          <w:rFonts w:ascii="Arial" w:hAnsi="Arial" w:cs="Arial"/>
          <w:sz w:val="22"/>
          <w:szCs w:val="22"/>
        </w:rPr>
        <w:t xml:space="preserve"> </w:t>
      </w:r>
      <w:r w:rsidRPr="00085415">
        <w:rPr>
          <w:rFonts w:ascii="Arial" w:hAnsi="Arial" w:cs="Arial"/>
          <w:b/>
          <w:bCs/>
          <w:sz w:val="22"/>
          <w:szCs w:val="22"/>
        </w:rPr>
        <w:t>Husinecká 1024/</w:t>
      </w:r>
      <w:proofErr w:type="gramStart"/>
      <w:r w:rsidRPr="00085415">
        <w:rPr>
          <w:rFonts w:ascii="Arial" w:hAnsi="Arial" w:cs="Arial"/>
          <w:b/>
          <w:bCs/>
          <w:sz w:val="22"/>
          <w:szCs w:val="22"/>
        </w:rPr>
        <w:t>11a</w:t>
      </w:r>
      <w:proofErr w:type="gramEnd"/>
      <w:r w:rsidRPr="00085415">
        <w:rPr>
          <w:rFonts w:ascii="Arial" w:hAnsi="Arial" w:cs="Arial"/>
          <w:b/>
          <w:bCs/>
          <w:sz w:val="22"/>
          <w:szCs w:val="22"/>
        </w:rPr>
        <w:t xml:space="preserve"> </w:t>
      </w:r>
    </w:p>
    <w:p w14:paraId="61700C23" w14:textId="10479B75" w:rsidR="00FC76E6" w:rsidRPr="00BD10EF" w:rsidRDefault="00FC76E6" w:rsidP="00FC76E6">
      <w:pPr>
        <w:pStyle w:val="Default"/>
        <w:jc w:val="both"/>
        <w:rPr>
          <w:rFonts w:ascii="Arial" w:hAnsi="Arial" w:cs="Arial"/>
          <w:sz w:val="22"/>
          <w:szCs w:val="22"/>
        </w:rPr>
      </w:pPr>
      <w:r w:rsidRPr="00BD10EF">
        <w:rPr>
          <w:rFonts w:ascii="Arial" w:hAnsi="Arial" w:cs="Arial"/>
          <w:sz w:val="22"/>
          <w:szCs w:val="22"/>
        </w:rPr>
        <w:t>Krajský pozemkový úřad pro</w:t>
      </w:r>
      <w:r w:rsidRPr="00CE3FB1">
        <w:rPr>
          <w:rFonts w:ascii="Arial" w:hAnsi="Arial" w:cs="Arial"/>
          <w:sz w:val="22"/>
          <w:szCs w:val="22"/>
        </w:rPr>
        <w:t xml:space="preserve"> </w:t>
      </w:r>
      <w:r w:rsidR="00CE3FB1" w:rsidRPr="00CE3FB1">
        <w:rPr>
          <w:rFonts w:ascii="Arial" w:hAnsi="Arial" w:cs="Arial"/>
          <w:sz w:val="22"/>
          <w:szCs w:val="22"/>
        </w:rPr>
        <w:t xml:space="preserve">Jihočeský kraj, Pobočka Prachatice </w:t>
      </w:r>
    </w:p>
    <w:p w14:paraId="228E845E" w14:textId="77777777" w:rsidR="00FC76E6" w:rsidRPr="00CE3FB1" w:rsidRDefault="00FC76E6" w:rsidP="00FC76E6">
      <w:pPr>
        <w:rPr>
          <w:rFonts w:eastAsiaTheme="minorHAnsi" w:cs="Arial"/>
          <w:color w:val="000000"/>
          <w:szCs w:val="22"/>
          <w:lang w:eastAsia="en-US"/>
        </w:rPr>
      </w:pPr>
      <w:r w:rsidRPr="00CE3FB1">
        <w:rPr>
          <w:rFonts w:eastAsiaTheme="minorHAnsi" w:cs="Arial"/>
          <w:color w:val="000000"/>
          <w:szCs w:val="22"/>
          <w:lang w:eastAsia="en-US"/>
        </w:rPr>
        <w:t>IČO: 01312774, DIČ: CZ01312774</w:t>
      </w:r>
    </w:p>
    <w:p w14:paraId="1C675D71" w14:textId="77777777" w:rsidR="00CE3FB1" w:rsidRPr="00CE3FB1" w:rsidRDefault="00CE3FB1" w:rsidP="00CE3FB1">
      <w:pPr>
        <w:ind w:right="566"/>
        <w:rPr>
          <w:rFonts w:cs="Arial"/>
          <w:szCs w:val="22"/>
        </w:rPr>
      </w:pPr>
      <w:r w:rsidRPr="00CE3FB1">
        <w:rPr>
          <w:rFonts w:cs="Arial"/>
          <w:szCs w:val="22"/>
        </w:rPr>
        <w:t>ID DS: z49per3</w:t>
      </w:r>
    </w:p>
    <w:p w14:paraId="44786FF3" w14:textId="77777777" w:rsidR="00CE3FB1" w:rsidRPr="00CE3FB1" w:rsidRDefault="00CE3FB1" w:rsidP="00CE3FB1">
      <w:pPr>
        <w:ind w:right="566"/>
        <w:rPr>
          <w:rFonts w:cs="Arial"/>
          <w:szCs w:val="22"/>
        </w:rPr>
      </w:pPr>
      <w:r w:rsidRPr="00CE3FB1">
        <w:rPr>
          <w:rFonts w:cs="Arial"/>
          <w:szCs w:val="22"/>
        </w:rPr>
        <w:t>Adresa: Vodňanská 329, 383 01 Prachatice</w:t>
      </w:r>
    </w:p>
    <w:p w14:paraId="3EF48D28" w14:textId="5B6B8415" w:rsidR="00FC76E6" w:rsidRPr="00085415" w:rsidRDefault="00CE3FB1" w:rsidP="00CE3FB1">
      <w:pPr>
        <w:ind w:right="566"/>
        <w:rPr>
          <w:rFonts w:cs="Arial"/>
          <w:szCs w:val="22"/>
        </w:rPr>
      </w:pPr>
      <w:r w:rsidRPr="00CE3FB1">
        <w:rPr>
          <w:rFonts w:cs="Arial"/>
          <w:szCs w:val="22"/>
        </w:rPr>
        <w:t xml:space="preserve">Zastoupený: Ing. František </w:t>
      </w:r>
      <w:proofErr w:type="spellStart"/>
      <w:proofErr w:type="gramStart"/>
      <w:r w:rsidRPr="00CE3FB1">
        <w:rPr>
          <w:rFonts w:cs="Arial"/>
          <w:szCs w:val="22"/>
        </w:rPr>
        <w:t>Šebestaou</w:t>
      </w:r>
      <w:proofErr w:type="spellEnd"/>
      <w:r w:rsidRPr="00CE3FB1">
        <w:rPr>
          <w:rFonts w:cs="Arial"/>
          <w:szCs w:val="22"/>
        </w:rPr>
        <w:t xml:space="preserve"> - vedoucím</w:t>
      </w:r>
      <w:proofErr w:type="gramEnd"/>
      <w:r w:rsidRPr="00CE3FB1">
        <w:rPr>
          <w:rFonts w:cs="Arial"/>
          <w:szCs w:val="22"/>
        </w:rPr>
        <w:t xml:space="preserve"> Pobočky Prachatice</w:t>
      </w:r>
    </w:p>
    <w:p w14:paraId="46D81B7C" w14:textId="77777777" w:rsidR="00FC76E6" w:rsidRPr="00085415" w:rsidRDefault="00FC76E6" w:rsidP="00FC76E6">
      <w:pPr>
        <w:ind w:right="70"/>
        <w:jc w:val="center"/>
        <w:rPr>
          <w:rFonts w:cs="Arial"/>
          <w:b/>
          <w:szCs w:val="22"/>
        </w:rPr>
      </w:pPr>
      <w:r w:rsidRPr="00085415">
        <w:rPr>
          <w:rFonts w:cs="Arial"/>
          <w:b/>
          <w:szCs w:val="22"/>
        </w:rPr>
        <w:t>z m o c ň u j e</w:t>
      </w:r>
    </w:p>
    <w:p w14:paraId="6BA349B9" w14:textId="77777777" w:rsidR="00FC76E6" w:rsidRPr="00D93B09" w:rsidRDefault="00FC76E6" w:rsidP="00FC76E6">
      <w:pPr>
        <w:ind w:right="70"/>
        <w:rPr>
          <w:rFonts w:cs="Arial"/>
          <w:bCs/>
          <w:szCs w:val="22"/>
        </w:rPr>
      </w:pPr>
    </w:p>
    <w:p w14:paraId="0C0D735A" w14:textId="77777777" w:rsidR="00CE3FB1" w:rsidRPr="00CE3FB1" w:rsidRDefault="00CE3FB1" w:rsidP="00CE3FB1">
      <w:pPr>
        <w:rPr>
          <w:rFonts w:eastAsiaTheme="minorHAnsi" w:cs="Arial"/>
          <w:b/>
          <w:bCs/>
          <w:color w:val="000000"/>
          <w:szCs w:val="22"/>
          <w:lang w:eastAsia="en-US"/>
        </w:rPr>
      </w:pPr>
      <w:r w:rsidRPr="00CE3FB1">
        <w:rPr>
          <w:rFonts w:eastAsiaTheme="minorHAnsi" w:cs="Arial"/>
          <w:color w:val="000000"/>
          <w:szCs w:val="22"/>
          <w:lang w:eastAsia="en-US"/>
        </w:rPr>
        <w:t xml:space="preserve">osobu: </w:t>
      </w:r>
      <w:r w:rsidRPr="00CE3FB1">
        <w:rPr>
          <w:rFonts w:eastAsiaTheme="minorHAnsi" w:cs="Arial"/>
          <w:b/>
          <w:bCs/>
          <w:color w:val="000000"/>
          <w:szCs w:val="22"/>
          <w:lang w:eastAsia="en-US"/>
        </w:rPr>
        <w:t>Zdeňka Mrzenu</w:t>
      </w:r>
    </w:p>
    <w:p w14:paraId="7B0EF213" w14:textId="77777777" w:rsidR="00CE3FB1" w:rsidRPr="00CE3FB1" w:rsidRDefault="00CE3FB1" w:rsidP="00CE3FB1">
      <w:pPr>
        <w:rPr>
          <w:rFonts w:eastAsiaTheme="minorHAnsi" w:cs="Arial"/>
          <w:color w:val="000000"/>
          <w:szCs w:val="22"/>
          <w:lang w:eastAsia="en-US"/>
        </w:rPr>
      </w:pPr>
      <w:r w:rsidRPr="00CE3FB1">
        <w:rPr>
          <w:rFonts w:eastAsiaTheme="minorHAnsi" w:cs="Arial"/>
          <w:color w:val="000000"/>
          <w:szCs w:val="22"/>
          <w:lang w:eastAsia="en-US"/>
        </w:rPr>
        <w:t>se sídlem: Pěčnov 51, 383 01 Prachatice</w:t>
      </w:r>
    </w:p>
    <w:p w14:paraId="0769AD74" w14:textId="77777777" w:rsidR="00CE3FB1" w:rsidRPr="00CE3FB1" w:rsidRDefault="00CE3FB1" w:rsidP="00CE3FB1">
      <w:pPr>
        <w:rPr>
          <w:rFonts w:eastAsiaTheme="minorHAnsi" w:cs="Arial"/>
          <w:color w:val="000000"/>
          <w:szCs w:val="22"/>
          <w:lang w:eastAsia="en-US"/>
        </w:rPr>
      </w:pPr>
      <w:r w:rsidRPr="00CE3FB1">
        <w:rPr>
          <w:rFonts w:eastAsiaTheme="minorHAnsi" w:cs="Arial"/>
          <w:color w:val="000000"/>
          <w:szCs w:val="22"/>
          <w:lang w:eastAsia="en-US"/>
        </w:rPr>
        <w:t>ID DS: aczqed9</w:t>
      </w:r>
    </w:p>
    <w:p w14:paraId="7C2FFA01" w14:textId="77777777" w:rsidR="00CE3FB1" w:rsidRPr="00CE3FB1" w:rsidRDefault="00CE3FB1" w:rsidP="00CE3FB1">
      <w:pPr>
        <w:rPr>
          <w:rFonts w:eastAsiaTheme="minorHAnsi" w:cs="Arial"/>
          <w:color w:val="000000"/>
          <w:szCs w:val="22"/>
          <w:lang w:eastAsia="en-US"/>
        </w:rPr>
      </w:pPr>
      <w:r w:rsidRPr="00CE3FB1">
        <w:rPr>
          <w:rFonts w:eastAsiaTheme="minorHAnsi" w:cs="Arial"/>
          <w:color w:val="000000"/>
          <w:szCs w:val="22"/>
          <w:lang w:eastAsia="en-US"/>
        </w:rPr>
        <w:t>IČO: 45039054</w:t>
      </w:r>
    </w:p>
    <w:p w14:paraId="359CA944" w14:textId="5796E169" w:rsidR="00FC76E6" w:rsidRPr="00CE3FB1" w:rsidRDefault="00CE3FB1" w:rsidP="00CE3FB1">
      <w:pPr>
        <w:rPr>
          <w:rFonts w:eastAsiaTheme="minorHAnsi" w:cs="Arial"/>
          <w:color w:val="000000"/>
          <w:szCs w:val="22"/>
          <w:lang w:eastAsia="en-US"/>
        </w:rPr>
      </w:pPr>
      <w:r w:rsidRPr="00CE3FB1">
        <w:rPr>
          <w:rFonts w:eastAsiaTheme="minorHAnsi" w:cs="Arial"/>
          <w:color w:val="000000"/>
          <w:szCs w:val="22"/>
          <w:lang w:eastAsia="en-US"/>
        </w:rPr>
        <w:t>DIČ: CZ6803162047</w:t>
      </w:r>
    </w:p>
    <w:p w14:paraId="16D5594C" w14:textId="77777777" w:rsidR="00FC76E6" w:rsidRPr="00085415" w:rsidRDefault="00FC76E6" w:rsidP="00FC76E6">
      <w:pPr>
        <w:ind w:right="70"/>
        <w:rPr>
          <w:rFonts w:cs="Arial"/>
          <w:szCs w:val="22"/>
        </w:rPr>
      </w:pPr>
    </w:p>
    <w:p w14:paraId="11CF6C63" w14:textId="056F5964" w:rsidR="00FC76E6" w:rsidRPr="00085415" w:rsidRDefault="00FC76E6" w:rsidP="001A6384">
      <w:pPr>
        <w:ind w:right="70"/>
        <w:jc w:val="both"/>
        <w:rPr>
          <w:rFonts w:cs="Arial"/>
        </w:rPr>
      </w:pPr>
      <w:r w:rsidRPr="00085415">
        <w:rPr>
          <w:rFonts w:cs="Arial"/>
        </w:rPr>
        <w:t>k veškerým právním úkonům směřujícím k</w:t>
      </w:r>
      <w:r>
        <w:rPr>
          <w:rFonts w:cs="Arial"/>
        </w:rPr>
        <w:t> úspěšnému a kvalitnímu dokončení díla</w:t>
      </w:r>
      <w:r w:rsidRPr="00085415">
        <w:rPr>
          <w:rFonts w:cs="Arial"/>
        </w:rPr>
        <w:t xml:space="preserve"> </w:t>
      </w:r>
      <w:r w:rsidR="001A6384">
        <w:rPr>
          <w:rFonts w:cs="Arial"/>
        </w:rPr>
        <w:t xml:space="preserve">– stavby </w:t>
      </w:r>
      <w:r w:rsidR="008A72CF" w:rsidRPr="008A72CF">
        <w:rPr>
          <w:rFonts w:cs="Arial"/>
        </w:rPr>
        <w:t xml:space="preserve">Retenční </w:t>
      </w:r>
      <w:proofErr w:type="gramStart"/>
      <w:r w:rsidR="008A72CF" w:rsidRPr="008A72CF">
        <w:rPr>
          <w:rFonts w:cs="Arial"/>
        </w:rPr>
        <w:t>prvek - tůně</w:t>
      </w:r>
      <w:proofErr w:type="gramEnd"/>
      <w:r w:rsidR="008A72CF" w:rsidRPr="008A72CF">
        <w:rPr>
          <w:rFonts w:cs="Arial"/>
        </w:rPr>
        <w:t xml:space="preserve"> </w:t>
      </w:r>
      <w:proofErr w:type="spellStart"/>
      <w:r w:rsidR="008A72CF" w:rsidRPr="008A72CF">
        <w:rPr>
          <w:rFonts w:cs="Arial"/>
        </w:rPr>
        <w:t>KoPÚ</w:t>
      </w:r>
      <w:proofErr w:type="spellEnd"/>
      <w:r w:rsidR="008A72CF" w:rsidRPr="008A72CF">
        <w:rPr>
          <w:rFonts w:cs="Arial"/>
        </w:rPr>
        <w:t xml:space="preserve"> Netolice</w:t>
      </w:r>
      <w:r w:rsidR="008A72CF" w:rsidRPr="008A72CF">
        <w:rPr>
          <w:rFonts w:cs="Arial"/>
        </w:rPr>
        <w:t xml:space="preserve"> </w:t>
      </w:r>
      <w:r w:rsidRPr="00085415">
        <w:rPr>
          <w:rFonts w:cs="Arial"/>
        </w:rPr>
        <w:t xml:space="preserve">dle smlouvy o dílo uzavřené dne </w:t>
      </w:r>
      <w:r w:rsidRPr="00085415">
        <w:rPr>
          <w:rFonts w:cs="Arial"/>
          <w:b/>
          <w:bCs/>
          <w:highlight w:val="yellow"/>
        </w:rPr>
        <w:t>[DOPLNIT]</w:t>
      </w:r>
      <w:r w:rsidRPr="00085415">
        <w:rPr>
          <w:rFonts w:cs="Arial"/>
        </w:rPr>
        <w:t xml:space="preserve"> mezi Českou </w:t>
      </w:r>
      <w:proofErr w:type="gramStart"/>
      <w:r w:rsidRPr="00085415">
        <w:rPr>
          <w:rFonts w:cs="Arial"/>
        </w:rPr>
        <w:t>republikou - Státním</w:t>
      </w:r>
      <w:proofErr w:type="gramEnd"/>
      <w:r w:rsidRPr="00085415">
        <w:rPr>
          <w:rFonts w:cs="Arial"/>
        </w:rPr>
        <w:t xml:space="preserve"> pozemkovým úřadem jako zmocnitelem a</w:t>
      </w:r>
      <w:r>
        <w:rPr>
          <w:rFonts w:cs="Arial"/>
        </w:rPr>
        <w:t> </w:t>
      </w:r>
      <w:r w:rsidR="001A6384" w:rsidRPr="001A6384">
        <w:rPr>
          <w:rFonts w:cs="Arial"/>
        </w:rPr>
        <w:t>Zdeňk</w:t>
      </w:r>
      <w:r w:rsidR="001A6384">
        <w:rPr>
          <w:rFonts w:cs="Arial"/>
        </w:rPr>
        <w:t>em</w:t>
      </w:r>
      <w:r w:rsidR="001A6384" w:rsidRPr="001A6384">
        <w:rPr>
          <w:rFonts w:cs="Arial"/>
        </w:rPr>
        <w:t xml:space="preserve"> Mrzen</w:t>
      </w:r>
      <w:r w:rsidR="001A6384">
        <w:rPr>
          <w:rFonts w:cs="Arial"/>
        </w:rPr>
        <w:t>o</w:t>
      </w:r>
      <w:r w:rsidR="001A6384" w:rsidRPr="001A6384">
        <w:rPr>
          <w:rFonts w:cs="Arial"/>
        </w:rPr>
        <w:t>u</w:t>
      </w:r>
      <w:r w:rsidRPr="00085415">
        <w:rPr>
          <w:rFonts w:cs="Arial"/>
        </w:rPr>
        <w:t xml:space="preserve"> jako zmocněncem v rozsahu </w:t>
      </w:r>
      <w:r w:rsidR="001A6384">
        <w:rPr>
          <w:rFonts w:cs="Arial"/>
        </w:rPr>
        <w:t xml:space="preserve">článku I. a II. </w:t>
      </w:r>
      <w:r w:rsidRPr="00085415">
        <w:rPr>
          <w:rFonts w:cs="Arial"/>
        </w:rPr>
        <w:t>této smlouvy.</w:t>
      </w:r>
    </w:p>
    <w:p w14:paraId="5D7DD925" w14:textId="77777777" w:rsidR="00FC76E6" w:rsidRPr="00085415" w:rsidRDefault="00FC76E6" w:rsidP="00FC76E6">
      <w:pPr>
        <w:ind w:right="70"/>
        <w:rPr>
          <w:rFonts w:cs="Arial"/>
          <w:szCs w:val="22"/>
        </w:rPr>
      </w:pPr>
    </w:p>
    <w:p w14:paraId="43C9E574" w14:textId="14941909" w:rsidR="00FC76E6" w:rsidRPr="00085415" w:rsidRDefault="000440E1" w:rsidP="000440E1">
      <w:pPr>
        <w:jc w:val="both"/>
      </w:pPr>
      <w:r w:rsidRPr="000440E1">
        <w:rPr>
          <w:rFonts w:cs="Arial"/>
        </w:rPr>
        <w:t>V rámci této plné moci je zmocněnec zejména oprávněn zastupovat Státní pozemkový úřad, Krajský</w:t>
      </w:r>
      <w:r>
        <w:rPr>
          <w:rFonts w:cs="Arial"/>
        </w:rPr>
        <w:t xml:space="preserve"> </w:t>
      </w:r>
      <w:r w:rsidRPr="000440E1">
        <w:rPr>
          <w:rFonts w:cs="Arial"/>
        </w:rPr>
        <w:t>pozemkový úřad pro Jihočeský kraj, Pobočku Prachatice a konat za něho všechny potřebné úkony v</w:t>
      </w:r>
      <w:r>
        <w:rPr>
          <w:rFonts w:cs="Arial"/>
        </w:rPr>
        <w:t xml:space="preserve"> </w:t>
      </w:r>
      <w:r w:rsidRPr="000440E1">
        <w:rPr>
          <w:rFonts w:cs="Arial"/>
        </w:rPr>
        <w:t>rámci kolaudačního řízení ve smyslu ustanovení zákona číslo 283/2021 Sb., Stavební zákon.</w:t>
      </w:r>
    </w:p>
    <w:p w14:paraId="33745D52" w14:textId="739C0F8C" w:rsidR="00FC76E6" w:rsidRPr="00085415" w:rsidRDefault="00FC76E6" w:rsidP="000440E1">
      <w:pPr>
        <w:jc w:val="both"/>
      </w:pPr>
      <w:r w:rsidRPr="00085415">
        <w:t>Tato plná moc je platná ode dne jejího udělení (podpisu) a zaniká pravomocným rozhodnutím stavebního úřadu, nebo dnem ukončení smluvního závazkového stavu</w:t>
      </w:r>
      <w:r>
        <w:t>.</w:t>
      </w:r>
    </w:p>
    <w:p w14:paraId="122CE5E3" w14:textId="77777777" w:rsidR="00FC76E6" w:rsidRPr="00085415" w:rsidRDefault="00FC76E6" w:rsidP="00FC76E6"/>
    <w:p w14:paraId="322AFA20" w14:textId="6F27ECAC" w:rsidR="00FC76E6" w:rsidRPr="00085415" w:rsidRDefault="000440E1" w:rsidP="00FC76E6">
      <w:r w:rsidRPr="000440E1">
        <w:t>V Prachaticích dne dle el. podpisu</w:t>
      </w:r>
    </w:p>
    <w:p w14:paraId="35CA707F" w14:textId="77777777" w:rsidR="00FC76E6" w:rsidRPr="00085415" w:rsidRDefault="00FC76E6" w:rsidP="00FC76E6"/>
    <w:p w14:paraId="1F2ABBCB" w14:textId="3382565B" w:rsidR="000440E1" w:rsidRPr="000440E1" w:rsidRDefault="000440E1" w:rsidP="000440E1">
      <w:pPr>
        <w:tabs>
          <w:tab w:val="left" w:pos="5103"/>
        </w:tabs>
      </w:pPr>
      <w:r>
        <w:tab/>
      </w:r>
      <w:r>
        <w:tab/>
      </w:r>
      <w:r w:rsidRPr="000440E1">
        <w:t>„elektronicky podepsáno“</w:t>
      </w:r>
    </w:p>
    <w:p w14:paraId="51DB5309" w14:textId="77777777" w:rsidR="000440E1" w:rsidRDefault="000440E1" w:rsidP="000440E1">
      <w:pPr>
        <w:tabs>
          <w:tab w:val="left" w:pos="5103"/>
        </w:tabs>
      </w:pPr>
      <w:r>
        <w:tab/>
      </w:r>
      <w:r>
        <w:tab/>
        <w:t xml:space="preserve">  </w:t>
      </w:r>
    </w:p>
    <w:p w14:paraId="45730F6C" w14:textId="28B41C71" w:rsidR="000440E1" w:rsidRPr="000440E1" w:rsidRDefault="000440E1" w:rsidP="000440E1">
      <w:pPr>
        <w:tabs>
          <w:tab w:val="left" w:pos="5103"/>
        </w:tabs>
      </w:pPr>
      <w:r>
        <w:tab/>
      </w:r>
      <w:r>
        <w:tab/>
      </w:r>
      <w:r w:rsidRPr="000440E1">
        <w:t>Ing. František Šebesta</w:t>
      </w:r>
    </w:p>
    <w:p w14:paraId="6A23704F" w14:textId="6DBAA27E" w:rsidR="000440E1" w:rsidRPr="000440E1" w:rsidRDefault="000440E1" w:rsidP="000440E1">
      <w:pPr>
        <w:tabs>
          <w:tab w:val="left" w:pos="5103"/>
        </w:tabs>
      </w:pPr>
      <w:r>
        <w:tab/>
        <w:t xml:space="preserve">     </w:t>
      </w:r>
      <w:r w:rsidRPr="000440E1">
        <w:t>vedoucí Pobočky Prachatice</w:t>
      </w:r>
    </w:p>
    <w:p w14:paraId="6C986AE0" w14:textId="7EDA8860" w:rsidR="000440E1" w:rsidRPr="000440E1" w:rsidRDefault="000440E1" w:rsidP="000440E1">
      <w:pPr>
        <w:tabs>
          <w:tab w:val="left" w:pos="5103"/>
        </w:tabs>
      </w:pPr>
      <w:r>
        <w:tab/>
      </w:r>
      <w:r>
        <w:tab/>
      </w:r>
      <w:r w:rsidRPr="000440E1">
        <w:t>Státní pozemkový úřad</w:t>
      </w:r>
    </w:p>
    <w:p w14:paraId="6D77E703" w14:textId="77777777" w:rsidR="000440E1" w:rsidRDefault="000440E1" w:rsidP="000440E1">
      <w:pPr>
        <w:tabs>
          <w:tab w:val="left" w:pos="5103"/>
        </w:tabs>
      </w:pPr>
    </w:p>
    <w:p w14:paraId="3D4C7122" w14:textId="77777777" w:rsidR="000440E1" w:rsidRDefault="000440E1" w:rsidP="000440E1">
      <w:pPr>
        <w:tabs>
          <w:tab w:val="left" w:pos="5103"/>
        </w:tabs>
      </w:pPr>
    </w:p>
    <w:p w14:paraId="2E490DF6" w14:textId="2BE64E09" w:rsidR="000440E1" w:rsidRPr="000440E1" w:rsidRDefault="000440E1" w:rsidP="000440E1">
      <w:pPr>
        <w:tabs>
          <w:tab w:val="left" w:pos="5103"/>
        </w:tabs>
      </w:pPr>
      <w:r w:rsidRPr="000440E1">
        <w:t>Plnou moc přijímá: Zdeněk Mrzena</w:t>
      </w:r>
    </w:p>
    <w:p w14:paraId="06798844" w14:textId="77777777" w:rsidR="000440E1" w:rsidRDefault="000440E1" w:rsidP="000440E1">
      <w:pPr>
        <w:tabs>
          <w:tab w:val="left" w:pos="5103"/>
        </w:tabs>
      </w:pPr>
      <w:r>
        <w:tab/>
      </w:r>
    </w:p>
    <w:p w14:paraId="5EA35443" w14:textId="1F1BD1DE" w:rsidR="000F31B1" w:rsidRDefault="000440E1" w:rsidP="000440E1">
      <w:pPr>
        <w:tabs>
          <w:tab w:val="left" w:pos="5103"/>
        </w:tabs>
      </w:pPr>
      <w:r>
        <w:tab/>
      </w:r>
      <w:r>
        <w:tab/>
      </w:r>
      <w:r w:rsidRPr="000440E1">
        <w:t>podpis………………………</w:t>
      </w:r>
    </w:p>
    <w:sectPr w:rsidR="000F31B1" w:rsidSect="005450BC">
      <w:headerReference w:type="default" r:id="rId18"/>
      <w:footerReference w:type="even" r:id="rId19"/>
      <w:footerReference w:type="default" r:id="rId20"/>
      <w:headerReference w:type="first" r:id="rId21"/>
      <w:footerReference w:type="first" r:id="rId22"/>
      <w:pgSz w:w="11906" w:h="16838"/>
      <w:pgMar w:top="1418" w:right="1134" w:bottom="1418" w:left="1418"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31546" w14:textId="77777777" w:rsidR="00213AD3" w:rsidRDefault="00213AD3">
      <w:r>
        <w:separator/>
      </w:r>
    </w:p>
  </w:endnote>
  <w:endnote w:type="continuationSeparator" w:id="0">
    <w:p w14:paraId="74145DB4" w14:textId="77777777" w:rsidR="00213AD3" w:rsidRDefault="00213AD3">
      <w:r>
        <w:continuationSeparator/>
      </w:r>
    </w:p>
  </w:endnote>
  <w:endnote w:type="continuationNotice" w:id="1">
    <w:p w14:paraId="778FCF9A" w14:textId="77777777" w:rsidR="00213AD3" w:rsidRDefault="00213AD3" w:rsidP="00240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57CB9" w14:textId="77777777" w:rsidR="005A0B22" w:rsidRDefault="005A0B22" w:rsidP="00153C2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CBEC14A" w14:textId="77777777" w:rsidR="005A0B22" w:rsidRDefault="005A0B2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E380" w14:textId="1F1449C3" w:rsidR="005A0B22" w:rsidRDefault="00366649" w:rsidP="00366649">
    <w:pPr>
      <w:pStyle w:val="Zpat"/>
      <w:jc w:val="center"/>
    </w:pPr>
    <w:r>
      <w:fldChar w:fldCharType="begin"/>
    </w:r>
    <w:r>
      <w:instrText xml:space="preserve"> PAGE  \* Arabic  \* MERGEFORMAT </w:instrText>
    </w:r>
    <w:r>
      <w:fldChar w:fldCharType="separate"/>
    </w:r>
    <w:r>
      <w:t>1</w:t>
    </w:r>
    <w:r>
      <w:fldChar w:fldCharType="end"/>
    </w:r>
    <w:r>
      <w:t>/</w:t>
    </w:r>
    <w:fldSimple w:instr=" NUMPAGES  \* Arabic  \* MERGEFORMAT ">
      <w:r>
        <w:t>10</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533B" w14:textId="4EA1003B" w:rsidR="004C716D" w:rsidRDefault="00366649" w:rsidP="000E7821">
    <w:pPr>
      <w:pStyle w:val="Zpat"/>
      <w:ind w:left="720"/>
      <w:jc w:val="center"/>
    </w:pPr>
    <w:r>
      <w:fldChar w:fldCharType="begin"/>
    </w:r>
    <w:r>
      <w:instrText xml:space="preserve"> PAGE  \* Arabic  \* MERGEFORMAT </w:instrText>
    </w:r>
    <w:r>
      <w:fldChar w:fldCharType="separate"/>
    </w:r>
    <w:r>
      <w:rPr>
        <w:noProof/>
      </w:rPr>
      <w:t>10</w:t>
    </w:r>
    <w:r>
      <w:fldChar w:fldCharType="end"/>
    </w:r>
    <w:r>
      <w:t>/</w:t>
    </w:r>
    <w:fldSimple w:instr=" NUMPAGES  \* Arabic  \* MERGEFORMAT ">
      <w:r>
        <w:rPr>
          <w:noProof/>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4EEE8" w14:textId="77777777" w:rsidR="00213AD3" w:rsidRDefault="00213AD3">
      <w:r>
        <w:separator/>
      </w:r>
    </w:p>
  </w:footnote>
  <w:footnote w:type="continuationSeparator" w:id="0">
    <w:p w14:paraId="451DC474" w14:textId="77777777" w:rsidR="00213AD3" w:rsidRDefault="00213AD3">
      <w:r>
        <w:continuationSeparator/>
      </w:r>
    </w:p>
  </w:footnote>
  <w:footnote w:type="continuationNotice" w:id="1">
    <w:p w14:paraId="69735F57" w14:textId="77777777" w:rsidR="00213AD3" w:rsidRDefault="00213AD3" w:rsidP="002401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5793" w14:textId="66C5B91F" w:rsidR="00E41CC3" w:rsidRPr="008E23A4" w:rsidRDefault="007813A7" w:rsidP="007813A7">
    <w:pPr>
      <w:pStyle w:val="Zhlav"/>
      <w:jc w:val="center"/>
      <w:rPr>
        <w:rFonts w:cs="Arial"/>
        <w:szCs w:val="22"/>
      </w:rPr>
    </w:pPr>
    <w:r>
      <w:rPr>
        <w:rFonts w:cs="Arial"/>
        <w:szCs w:val="22"/>
      </w:rPr>
      <w:tab/>
    </w:r>
    <w:r>
      <w:rPr>
        <w:rFonts w:cs="Arial"/>
        <w:szCs w:val="22"/>
      </w:rPr>
      <w:tab/>
    </w:r>
    <w:r w:rsidR="00E41CC3" w:rsidRPr="008E23A4">
      <w:rPr>
        <w:rFonts w:cs="Arial"/>
        <w:szCs w:val="22"/>
      </w:rPr>
      <w:t>Č.j.</w:t>
    </w:r>
    <w:r w:rsidR="00E41CC3">
      <w:rPr>
        <w:rFonts w:cs="Arial"/>
        <w:szCs w:val="22"/>
      </w:rPr>
      <w:t xml:space="preserve"> příkazce</w:t>
    </w:r>
    <w:r w:rsidR="00E41CC3" w:rsidRPr="008E23A4">
      <w:rPr>
        <w:rFonts w:cs="Arial"/>
        <w:szCs w:val="22"/>
      </w:rPr>
      <w:t>:</w:t>
    </w:r>
    <w:r w:rsidR="00A27E08" w:rsidRPr="00A27E08">
      <w:t xml:space="preserve"> </w:t>
    </w:r>
    <w:r w:rsidRPr="007813A7">
      <w:rPr>
        <w:rFonts w:cs="Arial"/>
        <w:szCs w:val="22"/>
      </w:rPr>
      <w:t>247-2026-505205</w:t>
    </w:r>
  </w:p>
  <w:p w14:paraId="40B59839" w14:textId="5B980EB3" w:rsidR="005A0B22" w:rsidRPr="00E41CC3" w:rsidRDefault="00A27E08" w:rsidP="00A27E08">
    <w:pPr>
      <w:pStyle w:val="Zhlav"/>
      <w:jc w:val="center"/>
      <w:rPr>
        <w:rFonts w:cs="Arial"/>
        <w:szCs w:val="22"/>
      </w:rPr>
    </w:pPr>
    <w:r>
      <w:rPr>
        <w:rFonts w:cs="Arial"/>
        <w:szCs w:val="22"/>
      </w:rPr>
      <w:tab/>
      <w:t xml:space="preserve">                    </w:t>
    </w:r>
    <w:r w:rsidR="00E41CC3" w:rsidRPr="008E23A4">
      <w:rPr>
        <w:rFonts w:cs="Arial"/>
        <w:szCs w:val="22"/>
      </w:rPr>
      <w:t xml:space="preserve">Č.j. </w:t>
    </w:r>
    <w:r w:rsidR="00E41CC3">
      <w:rPr>
        <w:rFonts w:cs="Arial"/>
        <w:szCs w:val="22"/>
      </w:rPr>
      <w:t>příkazníka</w:t>
    </w:r>
    <w:r w:rsidR="00E41CC3" w:rsidRPr="008E23A4">
      <w:rPr>
        <w:rFonts w:cs="Arial"/>
        <w:szCs w:val="22"/>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D62E9" w14:textId="0161A3D5" w:rsidR="00A01EBC" w:rsidRPr="00584922" w:rsidRDefault="00D41B48" w:rsidP="00D41B48">
    <w:pPr>
      <w:pStyle w:val="Zhlav"/>
      <w:spacing w:after="0" w:line="240" w:lineRule="auto"/>
      <w:jc w:val="center"/>
      <w:rPr>
        <w:rFonts w:cs="Arial"/>
        <w:szCs w:val="22"/>
      </w:rPr>
    </w:pPr>
    <w:r>
      <w:rPr>
        <w:rFonts w:cs="Arial"/>
        <w:szCs w:val="22"/>
      </w:rPr>
      <w:tab/>
    </w:r>
    <w:r>
      <w:rPr>
        <w:rFonts w:cs="Arial"/>
        <w:szCs w:val="22"/>
      </w:rPr>
      <w:tab/>
      <w:t xml:space="preserve">   </w:t>
    </w:r>
    <w:r w:rsidR="00A01EBC" w:rsidRPr="00584922">
      <w:rPr>
        <w:rFonts w:cs="Arial"/>
        <w:szCs w:val="22"/>
      </w:rPr>
      <w:t>Číslo smlouvy objednatele:</w:t>
    </w:r>
    <w:r w:rsidR="00A01EBC">
      <w:rPr>
        <w:rFonts w:cs="Arial"/>
        <w:szCs w:val="22"/>
      </w:rPr>
      <w:t xml:space="preserve"> </w:t>
    </w:r>
    <w:r w:rsidR="007813A7" w:rsidRPr="007813A7">
      <w:rPr>
        <w:rFonts w:cs="Arial"/>
        <w:szCs w:val="22"/>
      </w:rPr>
      <w:t>247-2026-505205</w:t>
    </w:r>
  </w:p>
  <w:p w14:paraId="2D25C6DC" w14:textId="723F9E57" w:rsidR="00100554" w:rsidRPr="00A01EBC" w:rsidRDefault="00A01EBC" w:rsidP="00A01EBC">
    <w:pPr>
      <w:pStyle w:val="Zhlav"/>
      <w:spacing w:after="0" w:line="240" w:lineRule="auto"/>
    </w:pPr>
    <w:r w:rsidRPr="00584922">
      <w:rPr>
        <w:rFonts w:cs="Arial"/>
        <w:szCs w:val="22"/>
      </w:rPr>
      <w:t xml:space="preserve">                                          </w:t>
    </w:r>
    <w:r>
      <w:rPr>
        <w:rFonts w:cs="Arial"/>
        <w:szCs w:val="22"/>
      </w:rPr>
      <w:tab/>
      <w:t xml:space="preserve">                                     </w:t>
    </w:r>
    <w:r w:rsidRPr="00584922">
      <w:rPr>
        <w:rFonts w:cs="Arial"/>
        <w:szCs w:val="22"/>
      </w:rPr>
      <w:t xml:space="preserve">Číslo </w:t>
    </w:r>
    <w:proofErr w:type="gramStart"/>
    <w:r w:rsidRPr="00584922">
      <w:rPr>
        <w:rFonts w:cs="Arial"/>
        <w:szCs w:val="22"/>
      </w:rPr>
      <w:t>smlouvy  zhotovitele</w:t>
    </w:r>
    <w:proofErr w:type="gramEnd"/>
    <w:r w:rsidRPr="00584922">
      <w:rPr>
        <w:rFonts w:cs="Arial"/>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5E9B"/>
    <w:multiLevelType w:val="multilevel"/>
    <w:tmpl w:val="C6E6F016"/>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674CFA"/>
    <w:multiLevelType w:val="multilevel"/>
    <w:tmpl w:val="842E67D2"/>
    <w:lvl w:ilvl="0">
      <w:start w:val="1"/>
      <w:numFmt w:val="upperRoman"/>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pStyle w:val="Odstavec2rove"/>
      <w:isLgl/>
      <w:lvlText w:val="%1.%2"/>
      <w:lvlJc w:val="left"/>
      <w:pPr>
        <w:tabs>
          <w:tab w:val="num" w:pos="737"/>
        </w:tabs>
        <w:ind w:left="737" w:hanging="737"/>
      </w:pPr>
      <w:rPr>
        <w:rFonts w:hint="default"/>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8F1E64"/>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DB2D37"/>
    <w:multiLevelType w:val="hybridMultilevel"/>
    <w:tmpl w:val="AD0877C6"/>
    <w:lvl w:ilvl="0" w:tplc="0A2A4D0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499698D"/>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9311F88"/>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2A72217"/>
    <w:multiLevelType w:val="multilevel"/>
    <w:tmpl w:val="1AE08DE2"/>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rPr>
        <w:i w:val="0"/>
        <w:iCs/>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BB8749E"/>
    <w:multiLevelType w:val="multilevel"/>
    <w:tmpl w:val="49D4A0CC"/>
    <w:lvl w:ilvl="0">
      <w:start w:val="1"/>
      <w:numFmt w:val="upperRoman"/>
      <w:suff w:val="space"/>
      <w:lvlText w:val="Čl. %1."/>
      <w:lvlJc w:val="left"/>
      <w:pPr>
        <w:ind w:left="360" w:hanging="360"/>
      </w:pPr>
      <w:rPr>
        <w:rFonts w:hint="default"/>
        <w:u w:val="none"/>
      </w:rPr>
    </w:lvl>
    <w:lvl w:ilvl="1">
      <w:start w:val="1"/>
      <w:numFmt w:val="decimal"/>
      <w:isLgl/>
      <w:lvlText w:val="%2."/>
      <w:lvlJc w:val="left"/>
      <w:pPr>
        <w:ind w:left="357" w:hanging="357"/>
      </w:pPr>
      <w:rPr>
        <w:rFonts w:hint="default"/>
        <w:b w:val="0"/>
      </w:rPr>
    </w:lvl>
    <w:lvl w:ilvl="2">
      <w:start w:val="1"/>
      <w:numFmt w:val="decimal"/>
      <w:isLgl/>
      <w:lvlText w:val="%2.%3."/>
      <w:lvlJc w:val="left"/>
      <w:pPr>
        <w:ind w:left="1247" w:hanging="533"/>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BB3F6F"/>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5373F2"/>
    <w:multiLevelType w:val="hybridMultilevel"/>
    <w:tmpl w:val="277E69D4"/>
    <w:lvl w:ilvl="0" w:tplc="04D60948">
      <w:start w:val="1"/>
      <w:numFmt w:val="upperRoman"/>
      <w:pStyle w:val="l-L1"/>
      <w:suff w:val="space"/>
      <w:lvlText w:val="Čl. %1."/>
      <w:lvlJc w:val="left"/>
      <w:pPr>
        <w:ind w:left="0" w:firstLine="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71A0D13"/>
    <w:multiLevelType w:val="multilevel"/>
    <w:tmpl w:val="1AE08DE2"/>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rPr>
        <w:i w:val="0"/>
        <w:iCs/>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EAB460B"/>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6BC23F0"/>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B190A6C"/>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E6D3AE8"/>
    <w:multiLevelType w:val="multilevel"/>
    <w:tmpl w:val="95EC0240"/>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360"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FBD081B"/>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46B110C"/>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53E134B"/>
    <w:multiLevelType w:val="multilevel"/>
    <w:tmpl w:val="585C41F4"/>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80248F"/>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E9E431B"/>
    <w:multiLevelType w:val="hybridMultilevel"/>
    <w:tmpl w:val="2F96D4C4"/>
    <w:lvl w:ilvl="0" w:tplc="8FD2D10C">
      <w:numFmt w:val="bullet"/>
      <w:lvlText w:val="-"/>
      <w:lvlJc w:val="left"/>
      <w:pPr>
        <w:ind w:left="717" w:hanging="360"/>
      </w:pPr>
      <w:rPr>
        <w:rFonts w:ascii="Arial" w:eastAsia="Times New Roman" w:hAnsi="Arial" w:cs="Aria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num w:numId="1" w16cid:durableId="251471134">
    <w:abstractNumId w:val="1"/>
  </w:num>
  <w:num w:numId="2" w16cid:durableId="1921525351">
    <w:abstractNumId w:val="15"/>
  </w:num>
  <w:num w:numId="3" w16cid:durableId="1360085937">
    <w:abstractNumId w:val="9"/>
  </w:num>
  <w:num w:numId="4" w16cid:durableId="918058145">
    <w:abstractNumId w:val="17"/>
  </w:num>
  <w:num w:numId="5" w16cid:durableId="1698579986">
    <w:abstractNumId w:val="12"/>
  </w:num>
  <w:num w:numId="6" w16cid:durableId="571156274">
    <w:abstractNumId w:val="19"/>
  </w:num>
  <w:num w:numId="7" w16cid:durableId="915893152">
    <w:abstractNumId w:val="4"/>
  </w:num>
  <w:num w:numId="8" w16cid:durableId="473643310">
    <w:abstractNumId w:val="20"/>
  </w:num>
  <w:num w:numId="9" w16cid:durableId="326128563">
    <w:abstractNumId w:val="10"/>
  </w:num>
  <w:num w:numId="10" w16cid:durableId="1067999323">
    <w:abstractNumId w:val="5"/>
  </w:num>
  <w:num w:numId="11" w16cid:durableId="1826582134">
    <w:abstractNumId w:val="13"/>
  </w:num>
  <w:num w:numId="12" w16cid:durableId="253587334">
    <w:abstractNumId w:val="16"/>
  </w:num>
  <w:num w:numId="13" w16cid:durableId="481195905">
    <w:abstractNumId w:val="2"/>
  </w:num>
  <w:num w:numId="14" w16cid:durableId="1153329732">
    <w:abstractNumId w:val="14"/>
  </w:num>
  <w:num w:numId="15" w16cid:durableId="1501045736">
    <w:abstractNumId w:val="8"/>
  </w:num>
  <w:num w:numId="16" w16cid:durableId="1917668918">
    <w:abstractNumId w:val="0"/>
  </w:num>
  <w:num w:numId="17" w16cid:durableId="876165947">
    <w:abstractNumId w:val="7"/>
  </w:num>
  <w:num w:numId="18" w16cid:durableId="200022684">
    <w:abstractNumId w:val="9"/>
  </w:num>
  <w:num w:numId="19" w16cid:durableId="2131240116">
    <w:abstractNumId w:val="3"/>
  </w:num>
  <w:num w:numId="20" w16cid:durableId="1287273434">
    <w:abstractNumId w:val="18"/>
  </w:num>
  <w:num w:numId="21" w16cid:durableId="176038517">
    <w:abstractNumId w:val="11"/>
  </w:num>
  <w:num w:numId="22" w16cid:durableId="14150350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5"/>
  <w:hyphenationZone w:val="142"/>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3E"/>
    <w:rsid w:val="00003491"/>
    <w:rsid w:val="00003B03"/>
    <w:rsid w:val="00004BA9"/>
    <w:rsid w:val="00005F2B"/>
    <w:rsid w:val="00011CCF"/>
    <w:rsid w:val="000173B2"/>
    <w:rsid w:val="00020E7B"/>
    <w:rsid w:val="00021E94"/>
    <w:rsid w:val="0002235B"/>
    <w:rsid w:val="0002583F"/>
    <w:rsid w:val="00026CD0"/>
    <w:rsid w:val="00027296"/>
    <w:rsid w:val="000312CB"/>
    <w:rsid w:val="000428FC"/>
    <w:rsid w:val="000440E1"/>
    <w:rsid w:val="0004420A"/>
    <w:rsid w:val="000459D8"/>
    <w:rsid w:val="00047047"/>
    <w:rsid w:val="00053E0D"/>
    <w:rsid w:val="00060AD2"/>
    <w:rsid w:val="00062DF9"/>
    <w:rsid w:val="0006350C"/>
    <w:rsid w:val="00070F24"/>
    <w:rsid w:val="000717D3"/>
    <w:rsid w:val="000723B1"/>
    <w:rsid w:val="00073070"/>
    <w:rsid w:val="000744D6"/>
    <w:rsid w:val="00074AF2"/>
    <w:rsid w:val="000845BA"/>
    <w:rsid w:val="000901C5"/>
    <w:rsid w:val="00090F10"/>
    <w:rsid w:val="000944E1"/>
    <w:rsid w:val="00096BD0"/>
    <w:rsid w:val="000A66B9"/>
    <w:rsid w:val="000B19B5"/>
    <w:rsid w:val="000B2C5E"/>
    <w:rsid w:val="000B43E6"/>
    <w:rsid w:val="000B50FE"/>
    <w:rsid w:val="000B5708"/>
    <w:rsid w:val="000B62C2"/>
    <w:rsid w:val="000C09FF"/>
    <w:rsid w:val="000C13D3"/>
    <w:rsid w:val="000C157E"/>
    <w:rsid w:val="000C1E40"/>
    <w:rsid w:val="000C23A2"/>
    <w:rsid w:val="000C336B"/>
    <w:rsid w:val="000C50CF"/>
    <w:rsid w:val="000C60E2"/>
    <w:rsid w:val="000C6D31"/>
    <w:rsid w:val="000D15D8"/>
    <w:rsid w:val="000D1CF6"/>
    <w:rsid w:val="000D25C3"/>
    <w:rsid w:val="000D4159"/>
    <w:rsid w:val="000D75EE"/>
    <w:rsid w:val="000E5064"/>
    <w:rsid w:val="000E7821"/>
    <w:rsid w:val="000F1159"/>
    <w:rsid w:val="000F2E98"/>
    <w:rsid w:val="000F2FEA"/>
    <w:rsid w:val="000F31B1"/>
    <w:rsid w:val="000F5AA6"/>
    <w:rsid w:val="000F6A41"/>
    <w:rsid w:val="000F6ABF"/>
    <w:rsid w:val="00100554"/>
    <w:rsid w:val="001038D5"/>
    <w:rsid w:val="00103A00"/>
    <w:rsid w:val="001075B3"/>
    <w:rsid w:val="001075BF"/>
    <w:rsid w:val="00107FB1"/>
    <w:rsid w:val="00111806"/>
    <w:rsid w:val="001132C5"/>
    <w:rsid w:val="00113E3C"/>
    <w:rsid w:val="001176E9"/>
    <w:rsid w:val="00122FA3"/>
    <w:rsid w:val="00123955"/>
    <w:rsid w:val="0012440B"/>
    <w:rsid w:val="00126D4D"/>
    <w:rsid w:val="00132907"/>
    <w:rsid w:val="00133569"/>
    <w:rsid w:val="00134BEC"/>
    <w:rsid w:val="0013553D"/>
    <w:rsid w:val="00140327"/>
    <w:rsid w:val="00140E04"/>
    <w:rsid w:val="00142281"/>
    <w:rsid w:val="00145815"/>
    <w:rsid w:val="00152CB4"/>
    <w:rsid w:val="00152DB7"/>
    <w:rsid w:val="00153C24"/>
    <w:rsid w:val="00156258"/>
    <w:rsid w:val="00165A6A"/>
    <w:rsid w:val="00165AB3"/>
    <w:rsid w:val="0016642A"/>
    <w:rsid w:val="00166EC4"/>
    <w:rsid w:val="00167E45"/>
    <w:rsid w:val="00170BB1"/>
    <w:rsid w:val="00173C72"/>
    <w:rsid w:val="00181B49"/>
    <w:rsid w:val="001826C5"/>
    <w:rsid w:val="00185973"/>
    <w:rsid w:val="00187A92"/>
    <w:rsid w:val="00192378"/>
    <w:rsid w:val="0019456F"/>
    <w:rsid w:val="00195863"/>
    <w:rsid w:val="001A107A"/>
    <w:rsid w:val="001A2707"/>
    <w:rsid w:val="001A3543"/>
    <w:rsid w:val="001A3AEC"/>
    <w:rsid w:val="001A6384"/>
    <w:rsid w:val="001A7A91"/>
    <w:rsid w:val="001B01D5"/>
    <w:rsid w:val="001B7FDF"/>
    <w:rsid w:val="001C21DD"/>
    <w:rsid w:val="001C2231"/>
    <w:rsid w:val="001D2685"/>
    <w:rsid w:val="001D3437"/>
    <w:rsid w:val="001D76E5"/>
    <w:rsid w:val="001E683E"/>
    <w:rsid w:val="001E6CCA"/>
    <w:rsid w:val="00201419"/>
    <w:rsid w:val="00206D14"/>
    <w:rsid w:val="00206DB7"/>
    <w:rsid w:val="00210DA5"/>
    <w:rsid w:val="00210FE4"/>
    <w:rsid w:val="00211D36"/>
    <w:rsid w:val="00213AD3"/>
    <w:rsid w:val="00216ECF"/>
    <w:rsid w:val="00217E81"/>
    <w:rsid w:val="00224EC3"/>
    <w:rsid w:val="00226FBE"/>
    <w:rsid w:val="00236CCC"/>
    <w:rsid w:val="00236DD9"/>
    <w:rsid w:val="0023711C"/>
    <w:rsid w:val="00240148"/>
    <w:rsid w:val="002404F4"/>
    <w:rsid w:val="002453AE"/>
    <w:rsid w:val="00251720"/>
    <w:rsid w:val="00256FA7"/>
    <w:rsid w:val="00257613"/>
    <w:rsid w:val="00265D96"/>
    <w:rsid w:val="002747F4"/>
    <w:rsid w:val="00276070"/>
    <w:rsid w:val="00281445"/>
    <w:rsid w:val="002843A0"/>
    <w:rsid w:val="00287FE5"/>
    <w:rsid w:val="00291408"/>
    <w:rsid w:val="002950F6"/>
    <w:rsid w:val="002B4CD8"/>
    <w:rsid w:val="002B752C"/>
    <w:rsid w:val="002C1066"/>
    <w:rsid w:val="002C262C"/>
    <w:rsid w:val="002C6090"/>
    <w:rsid w:val="002C7321"/>
    <w:rsid w:val="002D1362"/>
    <w:rsid w:val="002D2C92"/>
    <w:rsid w:val="002D3C9B"/>
    <w:rsid w:val="002D66C4"/>
    <w:rsid w:val="002E3E6C"/>
    <w:rsid w:val="002E571B"/>
    <w:rsid w:val="002F4B53"/>
    <w:rsid w:val="002F5427"/>
    <w:rsid w:val="00300D42"/>
    <w:rsid w:val="0030402E"/>
    <w:rsid w:val="003072A3"/>
    <w:rsid w:val="003113CB"/>
    <w:rsid w:val="00313FD3"/>
    <w:rsid w:val="003162F4"/>
    <w:rsid w:val="00322135"/>
    <w:rsid w:val="003251CF"/>
    <w:rsid w:val="0032708A"/>
    <w:rsid w:val="003272C7"/>
    <w:rsid w:val="00327908"/>
    <w:rsid w:val="00334506"/>
    <w:rsid w:val="00335753"/>
    <w:rsid w:val="00336995"/>
    <w:rsid w:val="00337DC4"/>
    <w:rsid w:val="00342655"/>
    <w:rsid w:val="00342D37"/>
    <w:rsid w:val="003433B2"/>
    <w:rsid w:val="00343EEC"/>
    <w:rsid w:val="00345E6E"/>
    <w:rsid w:val="003524E3"/>
    <w:rsid w:val="0035592D"/>
    <w:rsid w:val="00360E78"/>
    <w:rsid w:val="00366649"/>
    <w:rsid w:val="00371888"/>
    <w:rsid w:val="00372261"/>
    <w:rsid w:val="00372347"/>
    <w:rsid w:val="003874AE"/>
    <w:rsid w:val="00390D8E"/>
    <w:rsid w:val="003924E9"/>
    <w:rsid w:val="00396BFB"/>
    <w:rsid w:val="003A2C98"/>
    <w:rsid w:val="003B04B8"/>
    <w:rsid w:val="003B090C"/>
    <w:rsid w:val="003B1179"/>
    <w:rsid w:val="003B59AC"/>
    <w:rsid w:val="003B7283"/>
    <w:rsid w:val="003B7525"/>
    <w:rsid w:val="003B7737"/>
    <w:rsid w:val="003C4754"/>
    <w:rsid w:val="003C5182"/>
    <w:rsid w:val="003D1CD3"/>
    <w:rsid w:val="003D2FE3"/>
    <w:rsid w:val="003D4A73"/>
    <w:rsid w:val="003D7BFB"/>
    <w:rsid w:val="003E3604"/>
    <w:rsid w:val="003E7393"/>
    <w:rsid w:val="003F2E41"/>
    <w:rsid w:val="003F3F3E"/>
    <w:rsid w:val="003F5EEE"/>
    <w:rsid w:val="003F6474"/>
    <w:rsid w:val="003F6DF1"/>
    <w:rsid w:val="00401364"/>
    <w:rsid w:val="0042691B"/>
    <w:rsid w:val="00427905"/>
    <w:rsid w:val="0043065B"/>
    <w:rsid w:val="00431933"/>
    <w:rsid w:val="00450C7A"/>
    <w:rsid w:val="0045287D"/>
    <w:rsid w:val="0045333C"/>
    <w:rsid w:val="00453534"/>
    <w:rsid w:val="00462517"/>
    <w:rsid w:val="00462B48"/>
    <w:rsid w:val="00466D89"/>
    <w:rsid w:val="00467DA5"/>
    <w:rsid w:val="00471329"/>
    <w:rsid w:val="00472679"/>
    <w:rsid w:val="004733E4"/>
    <w:rsid w:val="004740CC"/>
    <w:rsid w:val="00480C56"/>
    <w:rsid w:val="0048650A"/>
    <w:rsid w:val="00490719"/>
    <w:rsid w:val="00494C78"/>
    <w:rsid w:val="004959C7"/>
    <w:rsid w:val="004A0B09"/>
    <w:rsid w:val="004A103B"/>
    <w:rsid w:val="004A3023"/>
    <w:rsid w:val="004B0FAE"/>
    <w:rsid w:val="004B3B6C"/>
    <w:rsid w:val="004B5FCE"/>
    <w:rsid w:val="004B7DDF"/>
    <w:rsid w:val="004C03F8"/>
    <w:rsid w:val="004C11CC"/>
    <w:rsid w:val="004C716D"/>
    <w:rsid w:val="004D0A9D"/>
    <w:rsid w:val="004D0BFE"/>
    <w:rsid w:val="004D2494"/>
    <w:rsid w:val="004D2B84"/>
    <w:rsid w:val="004D4AAE"/>
    <w:rsid w:val="004D5EE2"/>
    <w:rsid w:val="004E31F7"/>
    <w:rsid w:val="004E32FA"/>
    <w:rsid w:val="004E691A"/>
    <w:rsid w:val="004E6E56"/>
    <w:rsid w:val="004E6F21"/>
    <w:rsid w:val="004F74A7"/>
    <w:rsid w:val="004F7DF9"/>
    <w:rsid w:val="00511799"/>
    <w:rsid w:val="00514034"/>
    <w:rsid w:val="00515572"/>
    <w:rsid w:val="00517158"/>
    <w:rsid w:val="0052166D"/>
    <w:rsid w:val="00524131"/>
    <w:rsid w:val="00527D7D"/>
    <w:rsid w:val="00532E3B"/>
    <w:rsid w:val="00535F4E"/>
    <w:rsid w:val="00544418"/>
    <w:rsid w:val="005450BC"/>
    <w:rsid w:val="00554D94"/>
    <w:rsid w:val="00557B4E"/>
    <w:rsid w:val="00560397"/>
    <w:rsid w:val="005607C3"/>
    <w:rsid w:val="0056118D"/>
    <w:rsid w:val="005642D6"/>
    <w:rsid w:val="00564B2B"/>
    <w:rsid w:val="005708CC"/>
    <w:rsid w:val="0057161A"/>
    <w:rsid w:val="00573B33"/>
    <w:rsid w:val="005759B2"/>
    <w:rsid w:val="00576AA5"/>
    <w:rsid w:val="005832C4"/>
    <w:rsid w:val="00585E82"/>
    <w:rsid w:val="00585F0F"/>
    <w:rsid w:val="00587230"/>
    <w:rsid w:val="0059084D"/>
    <w:rsid w:val="00592854"/>
    <w:rsid w:val="005939EA"/>
    <w:rsid w:val="005954FC"/>
    <w:rsid w:val="005A0B22"/>
    <w:rsid w:val="005A0F3B"/>
    <w:rsid w:val="005A1D18"/>
    <w:rsid w:val="005A2F03"/>
    <w:rsid w:val="005A5F01"/>
    <w:rsid w:val="005A62DD"/>
    <w:rsid w:val="005A6AB3"/>
    <w:rsid w:val="005A6D39"/>
    <w:rsid w:val="005B3520"/>
    <w:rsid w:val="005B41C3"/>
    <w:rsid w:val="005C0B3B"/>
    <w:rsid w:val="005C0F9E"/>
    <w:rsid w:val="005C2109"/>
    <w:rsid w:val="005C3756"/>
    <w:rsid w:val="005C3C70"/>
    <w:rsid w:val="005C6F64"/>
    <w:rsid w:val="005D1993"/>
    <w:rsid w:val="005D5347"/>
    <w:rsid w:val="005D54C4"/>
    <w:rsid w:val="005E10F5"/>
    <w:rsid w:val="005E3710"/>
    <w:rsid w:val="005E43C5"/>
    <w:rsid w:val="005E4D07"/>
    <w:rsid w:val="005E6897"/>
    <w:rsid w:val="005F5228"/>
    <w:rsid w:val="005F5CA0"/>
    <w:rsid w:val="006003F5"/>
    <w:rsid w:val="006046CF"/>
    <w:rsid w:val="006050C3"/>
    <w:rsid w:val="00610249"/>
    <w:rsid w:val="0061253B"/>
    <w:rsid w:val="00613531"/>
    <w:rsid w:val="006238EC"/>
    <w:rsid w:val="0062470C"/>
    <w:rsid w:val="00633C50"/>
    <w:rsid w:val="00635C83"/>
    <w:rsid w:val="00636571"/>
    <w:rsid w:val="006366D7"/>
    <w:rsid w:val="0064067E"/>
    <w:rsid w:val="006419E9"/>
    <w:rsid w:val="00644655"/>
    <w:rsid w:val="00645345"/>
    <w:rsid w:val="00646575"/>
    <w:rsid w:val="00651D15"/>
    <w:rsid w:val="00651DCE"/>
    <w:rsid w:val="006525B4"/>
    <w:rsid w:val="006530A3"/>
    <w:rsid w:val="0066150E"/>
    <w:rsid w:val="00665242"/>
    <w:rsid w:val="00667832"/>
    <w:rsid w:val="006700E9"/>
    <w:rsid w:val="006713F5"/>
    <w:rsid w:val="00674DD2"/>
    <w:rsid w:val="00676A5B"/>
    <w:rsid w:val="00676B88"/>
    <w:rsid w:val="00687E02"/>
    <w:rsid w:val="0069099C"/>
    <w:rsid w:val="0069512C"/>
    <w:rsid w:val="00695138"/>
    <w:rsid w:val="006A0942"/>
    <w:rsid w:val="006A5CC1"/>
    <w:rsid w:val="006A7A57"/>
    <w:rsid w:val="006B2005"/>
    <w:rsid w:val="006B4864"/>
    <w:rsid w:val="006C06F0"/>
    <w:rsid w:val="006C0B68"/>
    <w:rsid w:val="006C22CD"/>
    <w:rsid w:val="006C2ABE"/>
    <w:rsid w:val="006C491F"/>
    <w:rsid w:val="006C59CB"/>
    <w:rsid w:val="006C68F7"/>
    <w:rsid w:val="006C6EF4"/>
    <w:rsid w:val="006C74F8"/>
    <w:rsid w:val="006D212E"/>
    <w:rsid w:val="006D259F"/>
    <w:rsid w:val="006D5EB6"/>
    <w:rsid w:val="006D6A44"/>
    <w:rsid w:val="006D6CE0"/>
    <w:rsid w:val="006E0966"/>
    <w:rsid w:val="006E4AA3"/>
    <w:rsid w:val="006E4E38"/>
    <w:rsid w:val="006E70F4"/>
    <w:rsid w:val="006E7BC7"/>
    <w:rsid w:val="006F0309"/>
    <w:rsid w:val="006F1CCC"/>
    <w:rsid w:val="006F2941"/>
    <w:rsid w:val="006F3538"/>
    <w:rsid w:val="007004AB"/>
    <w:rsid w:val="0070054D"/>
    <w:rsid w:val="0070672A"/>
    <w:rsid w:val="00710837"/>
    <w:rsid w:val="007125C8"/>
    <w:rsid w:val="00713458"/>
    <w:rsid w:val="007169E1"/>
    <w:rsid w:val="00722A7E"/>
    <w:rsid w:val="00722C29"/>
    <w:rsid w:val="0072707C"/>
    <w:rsid w:val="007330F2"/>
    <w:rsid w:val="0073449F"/>
    <w:rsid w:val="00734660"/>
    <w:rsid w:val="00735B4F"/>
    <w:rsid w:val="00736361"/>
    <w:rsid w:val="007413BE"/>
    <w:rsid w:val="00741D5B"/>
    <w:rsid w:val="00742583"/>
    <w:rsid w:val="0074360C"/>
    <w:rsid w:val="00743647"/>
    <w:rsid w:val="007501F8"/>
    <w:rsid w:val="00756206"/>
    <w:rsid w:val="00756A62"/>
    <w:rsid w:val="00756BA0"/>
    <w:rsid w:val="007607EB"/>
    <w:rsid w:val="00766487"/>
    <w:rsid w:val="0077221F"/>
    <w:rsid w:val="0077393E"/>
    <w:rsid w:val="00774C26"/>
    <w:rsid w:val="007813A7"/>
    <w:rsid w:val="0078300A"/>
    <w:rsid w:val="0079200E"/>
    <w:rsid w:val="007921C7"/>
    <w:rsid w:val="00792706"/>
    <w:rsid w:val="007974A6"/>
    <w:rsid w:val="007A03C4"/>
    <w:rsid w:val="007A2A6C"/>
    <w:rsid w:val="007A50E6"/>
    <w:rsid w:val="007A6B5E"/>
    <w:rsid w:val="007B4C64"/>
    <w:rsid w:val="007B4D63"/>
    <w:rsid w:val="007C0608"/>
    <w:rsid w:val="007C1DEF"/>
    <w:rsid w:val="007C2BE9"/>
    <w:rsid w:val="007C6406"/>
    <w:rsid w:val="007C6BF3"/>
    <w:rsid w:val="007D048A"/>
    <w:rsid w:val="007D0F47"/>
    <w:rsid w:val="007E394E"/>
    <w:rsid w:val="007F6091"/>
    <w:rsid w:val="007F7272"/>
    <w:rsid w:val="00802B23"/>
    <w:rsid w:val="00802DC4"/>
    <w:rsid w:val="00803B5D"/>
    <w:rsid w:val="0080695E"/>
    <w:rsid w:val="00813046"/>
    <w:rsid w:val="008130EE"/>
    <w:rsid w:val="00815857"/>
    <w:rsid w:val="00817E4D"/>
    <w:rsid w:val="00820047"/>
    <w:rsid w:val="00821DED"/>
    <w:rsid w:val="00825A87"/>
    <w:rsid w:val="00826201"/>
    <w:rsid w:val="00827500"/>
    <w:rsid w:val="00832B62"/>
    <w:rsid w:val="00833FF2"/>
    <w:rsid w:val="008345C2"/>
    <w:rsid w:val="00840645"/>
    <w:rsid w:val="00841397"/>
    <w:rsid w:val="008456F8"/>
    <w:rsid w:val="0085245C"/>
    <w:rsid w:val="00853C3D"/>
    <w:rsid w:val="00856326"/>
    <w:rsid w:val="008606A0"/>
    <w:rsid w:val="00862DF9"/>
    <w:rsid w:val="008635F4"/>
    <w:rsid w:val="0086469A"/>
    <w:rsid w:val="00864FA3"/>
    <w:rsid w:val="00870014"/>
    <w:rsid w:val="008702E0"/>
    <w:rsid w:val="0087211B"/>
    <w:rsid w:val="00873A3C"/>
    <w:rsid w:val="00874DA4"/>
    <w:rsid w:val="00876156"/>
    <w:rsid w:val="008776AC"/>
    <w:rsid w:val="00882825"/>
    <w:rsid w:val="00884F5F"/>
    <w:rsid w:val="00885EC9"/>
    <w:rsid w:val="00886153"/>
    <w:rsid w:val="00894233"/>
    <w:rsid w:val="008A0637"/>
    <w:rsid w:val="008A0D73"/>
    <w:rsid w:val="008A610F"/>
    <w:rsid w:val="008A72CF"/>
    <w:rsid w:val="008A7D61"/>
    <w:rsid w:val="008A7ED1"/>
    <w:rsid w:val="008B1CBF"/>
    <w:rsid w:val="008B52E0"/>
    <w:rsid w:val="008B62BE"/>
    <w:rsid w:val="008B64C6"/>
    <w:rsid w:val="008B654A"/>
    <w:rsid w:val="008B6D9D"/>
    <w:rsid w:val="008B7CE4"/>
    <w:rsid w:val="008C0648"/>
    <w:rsid w:val="008C2BDB"/>
    <w:rsid w:val="008C7CBA"/>
    <w:rsid w:val="008C7D5D"/>
    <w:rsid w:val="008D0D9C"/>
    <w:rsid w:val="008D2B16"/>
    <w:rsid w:val="008D481C"/>
    <w:rsid w:val="008E0E6A"/>
    <w:rsid w:val="008E140B"/>
    <w:rsid w:val="008E4EF3"/>
    <w:rsid w:val="008F0CA4"/>
    <w:rsid w:val="008F1EE1"/>
    <w:rsid w:val="008F712D"/>
    <w:rsid w:val="009015C6"/>
    <w:rsid w:val="00903C96"/>
    <w:rsid w:val="00911389"/>
    <w:rsid w:val="00912085"/>
    <w:rsid w:val="00912AC3"/>
    <w:rsid w:val="00914B52"/>
    <w:rsid w:val="00917006"/>
    <w:rsid w:val="009206B3"/>
    <w:rsid w:val="00925B34"/>
    <w:rsid w:val="00932FA4"/>
    <w:rsid w:val="00933106"/>
    <w:rsid w:val="0093609D"/>
    <w:rsid w:val="0093689C"/>
    <w:rsid w:val="00942EC4"/>
    <w:rsid w:val="00942EEA"/>
    <w:rsid w:val="0094504C"/>
    <w:rsid w:val="00945748"/>
    <w:rsid w:val="0096051C"/>
    <w:rsid w:val="00961CCA"/>
    <w:rsid w:val="00961D7C"/>
    <w:rsid w:val="00965CD3"/>
    <w:rsid w:val="0096683C"/>
    <w:rsid w:val="00967B67"/>
    <w:rsid w:val="00971E90"/>
    <w:rsid w:val="00982EA7"/>
    <w:rsid w:val="00984A9A"/>
    <w:rsid w:val="0099462A"/>
    <w:rsid w:val="00995AFB"/>
    <w:rsid w:val="0099615E"/>
    <w:rsid w:val="00996684"/>
    <w:rsid w:val="009A4674"/>
    <w:rsid w:val="009A647F"/>
    <w:rsid w:val="009B1ED4"/>
    <w:rsid w:val="009C0F13"/>
    <w:rsid w:val="009C7D52"/>
    <w:rsid w:val="009D0CA1"/>
    <w:rsid w:val="009D4CD9"/>
    <w:rsid w:val="009D6B37"/>
    <w:rsid w:val="009E2523"/>
    <w:rsid w:val="009E2D60"/>
    <w:rsid w:val="009E45D5"/>
    <w:rsid w:val="009E4DBD"/>
    <w:rsid w:val="009E5ABA"/>
    <w:rsid w:val="009E79BF"/>
    <w:rsid w:val="009F2DEC"/>
    <w:rsid w:val="009F3DA1"/>
    <w:rsid w:val="009F463B"/>
    <w:rsid w:val="009F4C55"/>
    <w:rsid w:val="009F4FCB"/>
    <w:rsid w:val="00A015C9"/>
    <w:rsid w:val="00A01EBC"/>
    <w:rsid w:val="00A02793"/>
    <w:rsid w:val="00A07480"/>
    <w:rsid w:val="00A122B8"/>
    <w:rsid w:val="00A210DF"/>
    <w:rsid w:val="00A25BE6"/>
    <w:rsid w:val="00A25E22"/>
    <w:rsid w:val="00A267D0"/>
    <w:rsid w:val="00A27395"/>
    <w:rsid w:val="00A27E08"/>
    <w:rsid w:val="00A30A42"/>
    <w:rsid w:val="00A3138A"/>
    <w:rsid w:val="00A3649E"/>
    <w:rsid w:val="00A3725D"/>
    <w:rsid w:val="00A54F50"/>
    <w:rsid w:val="00A55B91"/>
    <w:rsid w:val="00A63F5E"/>
    <w:rsid w:val="00A6422B"/>
    <w:rsid w:val="00A652E5"/>
    <w:rsid w:val="00A66A1E"/>
    <w:rsid w:val="00A75C3F"/>
    <w:rsid w:val="00A816D0"/>
    <w:rsid w:val="00A83490"/>
    <w:rsid w:val="00A845E6"/>
    <w:rsid w:val="00A85E31"/>
    <w:rsid w:val="00A87D71"/>
    <w:rsid w:val="00A90795"/>
    <w:rsid w:val="00A9284A"/>
    <w:rsid w:val="00A92A21"/>
    <w:rsid w:val="00A94365"/>
    <w:rsid w:val="00AA0B22"/>
    <w:rsid w:val="00AA1709"/>
    <w:rsid w:val="00AA27DC"/>
    <w:rsid w:val="00AA33B1"/>
    <w:rsid w:val="00AA526E"/>
    <w:rsid w:val="00AA6062"/>
    <w:rsid w:val="00AA625C"/>
    <w:rsid w:val="00AB4FFD"/>
    <w:rsid w:val="00AB54A1"/>
    <w:rsid w:val="00AB6E5A"/>
    <w:rsid w:val="00AC2362"/>
    <w:rsid w:val="00AD0492"/>
    <w:rsid w:val="00AD1A9A"/>
    <w:rsid w:val="00AD2E24"/>
    <w:rsid w:val="00AE080E"/>
    <w:rsid w:val="00AE39F5"/>
    <w:rsid w:val="00AF4328"/>
    <w:rsid w:val="00B014CC"/>
    <w:rsid w:val="00B03A5A"/>
    <w:rsid w:val="00B03F09"/>
    <w:rsid w:val="00B10BC7"/>
    <w:rsid w:val="00B139EB"/>
    <w:rsid w:val="00B1405C"/>
    <w:rsid w:val="00B14953"/>
    <w:rsid w:val="00B154EC"/>
    <w:rsid w:val="00B16884"/>
    <w:rsid w:val="00B17FCF"/>
    <w:rsid w:val="00B20093"/>
    <w:rsid w:val="00B221C5"/>
    <w:rsid w:val="00B2770D"/>
    <w:rsid w:val="00B320A4"/>
    <w:rsid w:val="00B37395"/>
    <w:rsid w:val="00B4224F"/>
    <w:rsid w:val="00B504DE"/>
    <w:rsid w:val="00B5063A"/>
    <w:rsid w:val="00B6329C"/>
    <w:rsid w:val="00B6398C"/>
    <w:rsid w:val="00B648C5"/>
    <w:rsid w:val="00B70F39"/>
    <w:rsid w:val="00B7148B"/>
    <w:rsid w:val="00B7541E"/>
    <w:rsid w:val="00B7689F"/>
    <w:rsid w:val="00B76F0A"/>
    <w:rsid w:val="00B8044C"/>
    <w:rsid w:val="00B80DD5"/>
    <w:rsid w:val="00B83F2F"/>
    <w:rsid w:val="00B85B18"/>
    <w:rsid w:val="00B87A18"/>
    <w:rsid w:val="00B94FF1"/>
    <w:rsid w:val="00BA0843"/>
    <w:rsid w:val="00BA190E"/>
    <w:rsid w:val="00BA23A8"/>
    <w:rsid w:val="00BA2525"/>
    <w:rsid w:val="00BA388A"/>
    <w:rsid w:val="00BA46F6"/>
    <w:rsid w:val="00BA60DE"/>
    <w:rsid w:val="00BB4311"/>
    <w:rsid w:val="00BB713E"/>
    <w:rsid w:val="00BC0321"/>
    <w:rsid w:val="00BC263C"/>
    <w:rsid w:val="00BC495F"/>
    <w:rsid w:val="00BC74A3"/>
    <w:rsid w:val="00BD1932"/>
    <w:rsid w:val="00BD2227"/>
    <w:rsid w:val="00BD24EE"/>
    <w:rsid w:val="00BD53A5"/>
    <w:rsid w:val="00BD5B0E"/>
    <w:rsid w:val="00BE2C39"/>
    <w:rsid w:val="00BE4048"/>
    <w:rsid w:val="00BE4527"/>
    <w:rsid w:val="00BE6742"/>
    <w:rsid w:val="00BE6790"/>
    <w:rsid w:val="00BF0B65"/>
    <w:rsid w:val="00BF22BB"/>
    <w:rsid w:val="00BF708B"/>
    <w:rsid w:val="00C04D05"/>
    <w:rsid w:val="00C06216"/>
    <w:rsid w:val="00C109B1"/>
    <w:rsid w:val="00C145F4"/>
    <w:rsid w:val="00C15C13"/>
    <w:rsid w:val="00C16D8B"/>
    <w:rsid w:val="00C25909"/>
    <w:rsid w:val="00C327D3"/>
    <w:rsid w:val="00C33ADA"/>
    <w:rsid w:val="00C34897"/>
    <w:rsid w:val="00C36754"/>
    <w:rsid w:val="00C45562"/>
    <w:rsid w:val="00C46ED1"/>
    <w:rsid w:val="00C531F2"/>
    <w:rsid w:val="00C53F94"/>
    <w:rsid w:val="00C56067"/>
    <w:rsid w:val="00C57D95"/>
    <w:rsid w:val="00C63EF0"/>
    <w:rsid w:val="00C703E1"/>
    <w:rsid w:val="00C70D3B"/>
    <w:rsid w:val="00C72B11"/>
    <w:rsid w:val="00C8040A"/>
    <w:rsid w:val="00C81135"/>
    <w:rsid w:val="00C85249"/>
    <w:rsid w:val="00C86750"/>
    <w:rsid w:val="00C919E6"/>
    <w:rsid w:val="00C922AC"/>
    <w:rsid w:val="00CA368D"/>
    <w:rsid w:val="00CB478C"/>
    <w:rsid w:val="00CB4ABC"/>
    <w:rsid w:val="00CB4CF4"/>
    <w:rsid w:val="00CB53E7"/>
    <w:rsid w:val="00CB574C"/>
    <w:rsid w:val="00CB7745"/>
    <w:rsid w:val="00CC35C5"/>
    <w:rsid w:val="00CC4703"/>
    <w:rsid w:val="00CC638F"/>
    <w:rsid w:val="00CE16F0"/>
    <w:rsid w:val="00CE311F"/>
    <w:rsid w:val="00CE39B3"/>
    <w:rsid w:val="00CE3DAA"/>
    <w:rsid w:val="00CE3FB1"/>
    <w:rsid w:val="00CE68D0"/>
    <w:rsid w:val="00CE789D"/>
    <w:rsid w:val="00CF194B"/>
    <w:rsid w:val="00CF41B2"/>
    <w:rsid w:val="00CF534F"/>
    <w:rsid w:val="00CF55E4"/>
    <w:rsid w:val="00CF6B41"/>
    <w:rsid w:val="00D023A8"/>
    <w:rsid w:val="00D02ED1"/>
    <w:rsid w:val="00D03DEA"/>
    <w:rsid w:val="00D145AC"/>
    <w:rsid w:val="00D1713E"/>
    <w:rsid w:val="00D22360"/>
    <w:rsid w:val="00D2379C"/>
    <w:rsid w:val="00D41B48"/>
    <w:rsid w:val="00D469C3"/>
    <w:rsid w:val="00D46C73"/>
    <w:rsid w:val="00D50EBF"/>
    <w:rsid w:val="00D53B51"/>
    <w:rsid w:val="00D541C3"/>
    <w:rsid w:val="00D5551C"/>
    <w:rsid w:val="00D60F4E"/>
    <w:rsid w:val="00D60FA5"/>
    <w:rsid w:val="00D63C41"/>
    <w:rsid w:val="00D65814"/>
    <w:rsid w:val="00D7072D"/>
    <w:rsid w:val="00D73D3D"/>
    <w:rsid w:val="00D75113"/>
    <w:rsid w:val="00D75C82"/>
    <w:rsid w:val="00D7647F"/>
    <w:rsid w:val="00D76E69"/>
    <w:rsid w:val="00D86679"/>
    <w:rsid w:val="00D87E40"/>
    <w:rsid w:val="00D900C7"/>
    <w:rsid w:val="00D91148"/>
    <w:rsid w:val="00D921CC"/>
    <w:rsid w:val="00D9525D"/>
    <w:rsid w:val="00D952C0"/>
    <w:rsid w:val="00D96DAB"/>
    <w:rsid w:val="00DA0669"/>
    <w:rsid w:val="00DA4137"/>
    <w:rsid w:val="00DA446B"/>
    <w:rsid w:val="00DA64CC"/>
    <w:rsid w:val="00DA7E47"/>
    <w:rsid w:val="00DC2E05"/>
    <w:rsid w:val="00DC495A"/>
    <w:rsid w:val="00DD09E8"/>
    <w:rsid w:val="00DD36B6"/>
    <w:rsid w:val="00DD4472"/>
    <w:rsid w:val="00DD53E6"/>
    <w:rsid w:val="00DD70A6"/>
    <w:rsid w:val="00DE2593"/>
    <w:rsid w:val="00DE3A33"/>
    <w:rsid w:val="00DE3E70"/>
    <w:rsid w:val="00DE797C"/>
    <w:rsid w:val="00DF097D"/>
    <w:rsid w:val="00DF0FD4"/>
    <w:rsid w:val="00DF2D77"/>
    <w:rsid w:val="00E00394"/>
    <w:rsid w:val="00E01617"/>
    <w:rsid w:val="00E02C19"/>
    <w:rsid w:val="00E02D73"/>
    <w:rsid w:val="00E0384C"/>
    <w:rsid w:val="00E05515"/>
    <w:rsid w:val="00E11486"/>
    <w:rsid w:val="00E2151A"/>
    <w:rsid w:val="00E21638"/>
    <w:rsid w:val="00E2228A"/>
    <w:rsid w:val="00E22363"/>
    <w:rsid w:val="00E26087"/>
    <w:rsid w:val="00E272FD"/>
    <w:rsid w:val="00E30AF7"/>
    <w:rsid w:val="00E32318"/>
    <w:rsid w:val="00E35015"/>
    <w:rsid w:val="00E40CA0"/>
    <w:rsid w:val="00E41CC3"/>
    <w:rsid w:val="00E427E0"/>
    <w:rsid w:val="00E42F82"/>
    <w:rsid w:val="00E4321F"/>
    <w:rsid w:val="00E468F4"/>
    <w:rsid w:val="00E5106E"/>
    <w:rsid w:val="00E514C3"/>
    <w:rsid w:val="00E5344B"/>
    <w:rsid w:val="00E540BE"/>
    <w:rsid w:val="00E56735"/>
    <w:rsid w:val="00E56FB4"/>
    <w:rsid w:val="00E622A6"/>
    <w:rsid w:val="00E62782"/>
    <w:rsid w:val="00E65158"/>
    <w:rsid w:val="00E673F7"/>
    <w:rsid w:val="00E67F11"/>
    <w:rsid w:val="00E74C2B"/>
    <w:rsid w:val="00E74C8A"/>
    <w:rsid w:val="00E76104"/>
    <w:rsid w:val="00E765E6"/>
    <w:rsid w:val="00E7685D"/>
    <w:rsid w:val="00E80656"/>
    <w:rsid w:val="00E809D9"/>
    <w:rsid w:val="00E84442"/>
    <w:rsid w:val="00E846D6"/>
    <w:rsid w:val="00E846EE"/>
    <w:rsid w:val="00E92494"/>
    <w:rsid w:val="00E953AF"/>
    <w:rsid w:val="00E973AC"/>
    <w:rsid w:val="00EA20AD"/>
    <w:rsid w:val="00EA20E8"/>
    <w:rsid w:val="00EA5ACD"/>
    <w:rsid w:val="00EA5B69"/>
    <w:rsid w:val="00EB17E8"/>
    <w:rsid w:val="00EB5BB7"/>
    <w:rsid w:val="00EC2980"/>
    <w:rsid w:val="00EC3D99"/>
    <w:rsid w:val="00EC4485"/>
    <w:rsid w:val="00ED04EA"/>
    <w:rsid w:val="00ED0B45"/>
    <w:rsid w:val="00EE07DF"/>
    <w:rsid w:val="00EE194C"/>
    <w:rsid w:val="00EE6F7F"/>
    <w:rsid w:val="00EF59C0"/>
    <w:rsid w:val="00EF5C74"/>
    <w:rsid w:val="00EF7D93"/>
    <w:rsid w:val="00F003DF"/>
    <w:rsid w:val="00F0582E"/>
    <w:rsid w:val="00F148EE"/>
    <w:rsid w:val="00F20CEA"/>
    <w:rsid w:val="00F27D05"/>
    <w:rsid w:val="00F37288"/>
    <w:rsid w:val="00F37D3A"/>
    <w:rsid w:val="00F41BB9"/>
    <w:rsid w:val="00F47EBC"/>
    <w:rsid w:val="00F5316D"/>
    <w:rsid w:val="00F547C8"/>
    <w:rsid w:val="00F603D3"/>
    <w:rsid w:val="00F65399"/>
    <w:rsid w:val="00F74A52"/>
    <w:rsid w:val="00F7605D"/>
    <w:rsid w:val="00F774C6"/>
    <w:rsid w:val="00F83FA6"/>
    <w:rsid w:val="00F84435"/>
    <w:rsid w:val="00F85D13"/>
    <w:rsid w:val="00F87B10"/>
    <w:rsid w:val="00F90645"/>
    <w:rsid w:val="00F93EF6"/>
    <w:rsid w:val="00F96ADE"/>
    <w:rsid w:val="00FA1989"/>
    <w:rsid w:val="00FA2F41"/>
    <w:rsid w:val="00FC0721"/>
    <w:rsid w:val="00FC11FA"/>
    <w:rsid w:val="00FC1495"/>
    <w:rsid w:val="00FC1D69"/>
    <w:rsid w:val="00FC7530"/>
    <w:rsid w:val="00FC76E6"/>
    <w:rsid w:val="00FC7FEF"/>
    <w:rsid w:val="00FD100D"/>
    <w:rsid w:val="00FD612E"/>
    <w:rsid w:val="00FD6766"/>
    <w:rsid w:val="00FD6A4D"/>
    <w:rsid w:val="00FE4E6C"/>
    <w:rsid w:val="00FE5651"/>
    <w:rsid w:val="00FF1D86"/>
    <w:rsid w:val="00FF49D0"/>
    <w:rsid w:val="00FF59E3"/>
    <w:rsid w:val="00FF748E"/>
    <w:rsid w:val="02A07BEA"/>
    <w:rsid w:val="1CEDC3E7"/>
    <w:rsid w:val="3D438515"/>
    <w:rsid w:val="448F8AD2"/>
    <w:rsid w:val="53C245BC"/>
    <w:rsid w:val="6522BBE1"/>
    <w:rsid w:val="65B0A327"/>
    <w:rsid w:val="7056EB9E"/>
    <w:rsid w:val="78A45248"/>
    <w:rsid w:val="7FA296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7C523"/>
  <w15:docId w15:val="{1294EF78-21AA-4400-BAC2-F80F2E6C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C0F9E"/>
    <w:pPr>
      <w:spacing w:before="120" w:after="120" w:line="276" w:lineRule="auto"/>
      <w:contextualSpacing/>
    </w:pPr>
    <w:rPr>
      <w:rFonts w:ascii="Arial" w:hAnsi="Arial"/>
      <w:sz w:val="22"/>
      <w:szCs w:val="24"/>
    </w:rPr>
  </w:style>
  <w:style w:type="paragraph" w:styleId="Nadpis1">
    <w:name w:val="heading 1"/>
    <w:basedOn w:val="Normln"/>
    <w:next w:val="Normln"/>
    <w:qFormat/>
    <w:rsid w:val="00756206"/>
    <w:pPr>
      <w:keepNext/>
      <w:spacing w:before="240" w:after="60"/>
      <w:outlineLvl w:val="0"/>
    </w:pPr>
    <w:rPr>
      <w:rFonts w:cs="Arial"/>
      <w:b/>
      <w:bCs/>
      <w:kern w:val="32"/>
      <w:sz w:val="32"/>
      <w:szCs w:val="32"/>
    </w:rPr>
  </w:style>
  <w:style w:type="paragraph" w:styleId="Nadpis3">
    <w:name w:val="heading 3"/>
    <w:basedOn w:val="Normln"/>
    <w:next w:val="Normln"/>
    <w:unhideWhenUsed/>
    <w:qFormat/>
    <w:rsid w:val="00756206"/>
    <w:pPr>
      <w:keepNext/>
      <w:keepLines/>
      <w:spacing w:before="200" w:after="0"/>
      <w:outlineLvl w:val="2"/>
    </w:pPr>
    <w:rPr>
      <w:rFonts w:ascii="Cambria" w:hAnsi="Cambria"/>
      <w:b/>
      <w:bCs/>
      <w:color w:val="4F81BD"/>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DA446B"/>
    <w:pPr>
      <w:jc w:val="center"/>
      <w:outlineLvl w:val="0"/>
    </w:pPr>
    <w:rPr>
      <w:rFonts w:cs="Arial"/>
      <w:b/>
      <w:bCs/>
      <w:kern w:val="28"/>
      <w:sz w:val="24"/>
      <w:szCs w:val="32"/>
    </w:rPr>
  </w:style>
  <w:style w:type="paragraph" w:styleId="Podnadpis">
    <w:name w:val="Subtitle"/>
    <w:basedOn w:val="Normln"/>
    <w:qFormat/>
    <w:rsid w:val="00756206"/>
    <w:pPr>
      <w:numPr>
        <w:ilvl w:val="1"/>
      </w:numPr>
    </w:pPr>
    <w:rPr>
      <w:rFonts w:ascii="Cambria" w:hAnsi="Cambria"/>
      <w:i/>
      <w:iCs/>
      <w:color w:val="4F81BD"/>
      <w:spacing w:val="15"/>
      <w:sz w:val="24"/>
    </w:rPr>
  </w:style>
  <w:style w:type="paragraph" w:styleId="Zkladntextodsazen">
    <w:name w:val="Body Text Indent"/>
    <w:basedOn w:val="Normln"/>
    <w:rsid w:val="00756206"/>
    <w:pPr>
      <w:ind w:left="360"/>
    </w:pPr>
  </w:style>
  <w:style w:type="paragraph" w:styleId="Zkladntext2">
    <w:name w:val="Body Text 2"/>
    <w:basedOn w:val="Normln"/>
    <w:rsid w:val="00756206"/>
    <w:pPr>
      <w:spacing w:line="480" w:lineRule="auto"/>
    </w:pPr>
  </w:style>
  <w:style w:type="paragraph" w:styleId="Zkladntextodsazen2">
    <w:name w:val="Body Text Indent 2"/>
    <w:basedOn w:val="Normln"/>
    <w:rsid w:val="00756206"/>
    <w:pPr>
      <w:ind w:left="360" w:hanging="360"/>
    </w:pPr>
  </w:style>
  <w:style w:type="paragraph" w:styleId="Prosttext">
    <w:name w:val="Plain Text"/>
    <w:basedOn w:val="Normln"/>
    <w:rsid w:val="00756206"/>
    <w:rPr>
      <w:rFonts w:ascii="Courier New" w:hAnsi="Courier New" w:cs="Courier New"/>
      <w:sz w:val="20"/>
      <w:szCs w:val="20"/>
    </w:rPr>
  </w:style>
  <w:style w:type="paragraph" w:styleId="Zkladntextodsazen3">
    <w:name w:val="Body Text Indent 3"/>
    <w:basedOn w:val="Normln"/>
    <w:rsid w:val="00756206"/>
    <w:pPr>
      <w:ind w:left="335" w:hanging="335"/>
    </w:pPr>
  </w:style>
  <w:style w:type="paragraph" w:styleId="Zhlav">
    <w:name w:val="header"/>
    <w:basedOn w:val="Normln"/>
    <w:link w:val="ZhlavChar"/>
    <w:rsid w:val="00756206"/>
    <w:pPr>
      <w:tabs>
        <w:tab w:val="center" w:pos="4536"/>
        <w:tab w:val="right" w:pos="9072"/>
      </w:tabs>
    </w:pPr>
  </w:style>
  <w:style w:type="paragraph" w:styleId="Zpat">
    <w:name w:val="footer"/>
    <w:basedOn w:val="Normln"/>
    <w:rsid w:val="00756206"/>
    <w:pPr>
      <w:tabs>
        <w:tab w:val="center" w:pos="4536"/>
        <w:tab w:val="right" w:pos="9072"/>
      </w:tabs>
    </w:pPr>
  </w:style>
  <w:style w:type="character" w:styleId="slostrnky">
    <w:name w:val="page number"/>
    <w:basedOn w:val="Standardnpsmoodstavce"/>
    <w:rsid w:val="00C53F94"/>
  </w:style>
  <w:style w:type="paragraph" w:styleId="Textbubliny">
    <w:name w:val="Balloon Text"/>
    <w:basedOn w:val="Normln"/>
    <w:link w:val="TextbublinyChar"/>
    <w:rsid w:val="006E0966"/>
    <w:rPr>
      <w:rFonts w:ascii="Tahoma" w:hAnsi="Tahoma"/>
      <w:sz w:val="16"/>
      <w:szCs w:val="16"/>
      <w:lang w:val="x-none" w:eastAsia="x-none"/>
    </w:rPr>
  </w:style>
  <w:style w:type="character" w:customStyle="1" w:styleId="TextbublinyChar">
    <w:name w:val="Text bubliny Char"/>
    <w:link w:val="Textbubliny"/>
    <w:rsid w:val="006E0966"/>
    <w:rPr>
      <w:rFonts w:ascii="Tahoma" w:hAnsi="Tahoma" w:cs="Tahoma"/>
      <w:sz w:val="16"/>
      <w:szCs w:val="16"/>
    </w:rPr>
  </w:style>
  <w:style w:type="paragraph" w:customStyle="1" w:styleId="TSTextlnkuslovan">
    <w:name w:val="TS Text článku číslovaný"/>
    <w:basedOn w:val="Normln"/>
    <w:link w:val="TSTextlnkuslovanChar"/>
    <w:rsid w:val="00917006"/>
    <w:rPr>
      <w:lang w:val="x-none" w:eastAsia="x-none"/>
    </w:rPr>
  </w:style>
  <w:style w:type="paragraph" w:customStyle="1" w:styleId="TSlneksmlouvy">
    <w:name w:val="TS Článek smlouvy"/>
    <w:basedOn w:val="Normln"/>
    <w:next w:val="TSTextlnkuslovan"/>
    <w:link w:val="TSlneksmlouvyChar"/>
    <w:rsid w:val="00917006"/>
    <w:pPr>
      <w:suppressAutoHyphens/>
      <w:spacing w:before="480" w:after="240"/>
      <w:jc w:val="center"/>
      <w:outlineLvl w:val="0"/>
    </w:pPr>
    <w:rPr>
      <w:b/>
      <w:u w:val="single"/>
      <w:lang w:val="x-none" w:eastAsia="en-US"/>
    </w:rPr>
  </w:style>
  <w:style w:type="character" w:customStyle="1" w:styleId="TSlneksmlouvyChar">
    <w:name w:val="TS Článek smlouvy Char"/>
    <w:link w:val="TSlneksmlouvy"/>
    <w:rsid w:val="00917006"/>
    <w:rPr>
      <w:rFonts w:ascii="Arial" w:hAnsi="Arial"/>
      <w:b/>
      <w:sz w:val="22"/>
      <w:szCs w:val="24"/>
      <w:u w:val="single"/>
      <w:lang w:eastAsia="en-US"/>
    </w:rPr>
  </w:style>
  <w:style w:type="character" w:customStyle="1" w:styleId="TSTextlnkuslovanChar">
    <w:name w:val="TS Text článku číslovaný Char"/>
    <w:link w:val="TSTextlnkuslovan"/>
    <w:rsid w:val="00917006"/>
    <w:rPr>
      <w:rFonts w:ascii="Arial" w:hAnsi="Arial"/>
      <w:sz w:val="22"/>
      <w:szCs w:val="24"/>
    </w:rPr>
  </w:style>
  <w:style w:type="paragraph" w:styleId="Odstavecseseznamem">
    <w:name w:val="List Paragraph"/>
    <w:basedOn w:val="Normln"/>
    <w:uiPriority w:val="34"/>
    <w:qFormat/>
    <w:rsid w:val="00004BA9"/>
    <w:pPr>
      <w:ind w:left="720"/>
    </w:pPr>
  </w:style>
  <w:style w:type="character" w:styleId="Odkaznakoment">
    <w:name w:val="annotation reference"/>
    <w:uiPriority w:val="99"/>
    <w:rsid w:val="00BE6790"/>
    <w:rPr>
      <w:sz w:val="16"/>
      <w:szCs w:val="16"/>
    </w:rPr>
  </w:style>
  <w:style w:type="paragraph" w:styleId="Textkomente">
    <w:name w:val="annotation text"/>
    <w:basedOn w:val="Normln"/>
    <w:link w:val="TextkomenteChar"/>
    <w:uiPriority w:val="99"/>
    <w:rsid w:val="00BE6790"/>
    <w:rPr>
      <w:sz w:val="20"/>
      <w:szCs w:val="20"/>
      <w:lang w:val="x-none" w:eastAsia="x-none"/>
    </w:rPr>
  </w:style>
  <w:style w:type="character" w:customStyle="1" w:styleId="TextkomenteChar">
    <w:name w:val="Text komentáře Char"/>
    <w:link w:val="Textkomente"/>
    <w:uiPriority w:val="99"/>
    <w:rsid w:val="00BE6790"/>
    <w:rPr>
      <w:rFonts w:ascii="Arial" w:hAnsi="Arial"/>
    </w:rPr>
  </w:style>
  <w:style w:type="paragraph" w:styleId="Pedmtkomente">
    <w:name w:val="annotation subject"/>
    <w:basedOn w:val="Textkomente"/>
    <w:next w:val="Textkomente"/>
    <w:link w:val="PedmtkomenteChar"/>
    <w:rsid w:val="00BE6790"/>
    <w:rPr>
      <w:b/>
      <w:bCs/>
    </w:rPr>
  </w:style>
  <w:style w:type="character" w:customStyle="1" w:styleId="PedmtkomenteChar">
    <w:name w:val="Předmět komentáře Char"/>
    <w:link w:val="Pedmtkomente"/>
    <w:rsid w:val="00BE6790"/>
    <w:rPr>
      <w:rFonts w:ascii="Arial" w:hAnsi="Arial"/>
      <w:b/>
      <w:bCs/>
    </w:rPr>
  </w:style>
  <w:style w:type="paragraph" w:styleId="Revize">
    <w:name w:val="Revision"/>
    <w:hidden/>
    <w:uiPriority w:val="99"/>
    <w:semiHidden/>
    <w:rsid w:val="00BE6790"/>
    <w:rPr>
      <w:rFonts w:ascii="Arial" w:hAnsi="Arial"/>
      <w:sz w:val="24"/>
      <w:szCs w:val="24"/>
    </w:rPr>
  </w:style>
  <w:style w:type="table" w:styleId="Mkatabulky">
    <w:name w:val="Table Grid"/>
    <w:basedOn w:val="Normlntabulka"/>
    <w:rsid w:val="004D0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Nzevsmluvnstrany">
    <w:name w:val="TS Název smluvní strany"/>
    <w:basedOn w:val="Normln"/>
    <w:qFormat/>
    <w:rsid w:val="00004BA9"/>
    <w:pPr>
      <w:spacing w:after="60"/>
    </w:pPr>
    <w:rPr>
      <w:b/>
      <w:bCs/>
      <w:sz w:val="28"/>
      <w:lang w:eastAsia="en-US"/>
    </w:rPr>
  </w:style>
  <w:style w:type="paragraph" w:customStyle="1" w:styleId="Odstavec2rove">
    <w:name w:val="Odstavec 2. úroveň"/>
    <w:basedOn w:val="Odstavecseseznamem"/>
    <w:link w:val="Odstavec2roveChar"/>
    <w:qFormat/>
    <w:rsid w:val="00004BA9"/>
    <w:pPr>
      <w:numPr>
        <w:ilvl w:val="1"/>
        <w:numId w:val="1"/>
      </w:numPr>
      <w:tabs>
        <w:tab w:val="num" w:pos="567"/>
      </w:tabs>
      <w:spacing w:after="240" w:line="240" w:lineRule="auto"/>
      <w:ind w:left="567" w:hanging="567"/>
      <w:contextualSpacing w:val="0"/>
      <w:jc w:val="both"/>
    </w:pPr>
    <w:rPr>
      <w:sz w:val="20"/>
      <w:szCs w:val="20"/>
      <w:lang w:val="x-none" w:eastAsia="x-none"/>
    </w:rPr>
  </w:style>
  <w:style w:type="character" w:customStyle="1" w:styleId="Odstavec2roveChar">
    <w:name w:val="Odstavec 2. úroveň Char"/>
    <w:link w:val="Odstavec2rove"/>
    <w:rsid w:val="00004BA9"/>
    <w:rPr>
      <w:rFonts w:ascii="Arial" w:hAnsi="Arial"/>
      <w:lang w:val="x-none" w:eastAsia="x-none"/>
    </w:rPr>
  </w:style>
  <w:style w:type="paragraph" w:customStyle="1" w:styleId="l-L1">
    <w:name w:val="Čl. - L1"/>
    <w:basedOn w:val="TSlneksmlouvy"/>
    <w:link w:val="l-L1Char"/>
    <w:qFormat/>
    <w:rsid w:val="00DA446B"/>
    <w:pPr>
      <w:keepNext/>
      <w:numPr>
        <w:numId w:val="3"/>
      </w:numPr>
      <w:spacing w:before="120" w:after="120"/>
    </w:pPr>
  </w:style>
  <w:style w:type="character" w:customStyle="1" w:styleId="l-L1Char">
    <w:name w:val="Čl. - L1 Char"/>
    <w:link w:val="l-L1"/>
    <w:rsid w:val="00DA446B"/>
    <w:rPr>
      <w:rFonts w:ascii="Arial" w:hAnsi="Arial"/>
      <w:b/>
      <w:sz w:val="22"/>
      <w:szCs w:val="24"/>
      <w:u w:val="single"/>
      <w:lang w:val="x-none" w:eastAsia="en-US"/>
    </w:rPr>
  </w:style>
  <w:style w:type="paragraph" w:customStyle="1" w:styleId="l-L2">
    <w:name w:val="Čl - L2"/>
    <w:basedOn w:val="TSTextlnkuslovan"/>
    <w:link w:val="l-L2Char"/>
    <w:qFormat/>
    <w:rsid w:val="00DA446B"/>
    <w:pPr>
      <w:tabs>
        <w:tab w:val="num" w:pos="737"/>
      </w:tabs>
      <w:jc w:val="both"/>
    </w:pPr>
  </w:style>
  <w:style w:type="character" w:customStyle="1" w:styleId="l-L2Char">
    <w:name w:val="Čl - L2 Char"/>
    <w:link w:val="l-L2"/>
    <w:rsid w:val="00DA446B"/>
    <w:rPr>
      <w:rFonts w:ascii="Arial" w:hAnsi="Arial"/>
      <w:sz w:val="22"/>
      <w:szCs w:val="24"/>
      <w:lang w:val="x-none" w:eastAsia="x-none"/>
    </w:rPr>
  </w:style>
  <w:style w:type="character" w:styleId="Hypertextovodkaz">
    <w:name w:val="Hyperlink"/>
    <w:rsid w:val="0077221F"/>
    <w:rPr>
      <w:color w:val="0000FF"/>
      <w:u w:val="single"/>
    </w:rPr>
  </w:style>
  <w:style w:type="paragraph" w:styleId="Zkladntext">
    <w:name w:val="Body Text"/>
    <w:basedOn w:val="Normln"/>
    <w:link w:val="ZkladntextChar"/>
    <w:rsid w:val="000C23A2"/>
  </w:style>
  <w:style w:type="character" w:customStyle="1" w:styleId="ZkladntextChar">
    <w:name w:val="Základní text Char"/>
    <w:link w:val="Zkladntext"/>
    <w:rsid w:val="000C23A2"/>
    <w:rPr>
      <w:rFonts w:ascii="Arial" w:hAnsi="Arial"/>
      <w:sz w:val="22"/>
      <w:szCs w:val="24"/>
    </w:rPr>
  </w:style>
  <w:style w:type="character" w:customStyle="1" w:styleId="NzevChar">
    <w:name w:val="Název Char"/>
    <w:basedOn w:val="Standardnpsmoodstavce"/>
    <w:link w:val="Nzev"/>
    <w:rsid w:val="00DA446B"/>
    <w:rPr>
      <w:rFonts w:ascii="Arial" w:hAnsi="Arial" w:cs="Arial"/>
      <w:b/>
      <w:bCs/>
      <w:kern w:val="28"/>
      <w:sz w:val="24"/>
      <w:szCs w:val="32"/>
    </w:rPr>
  </w:style>
  <w:style w:type="character" w:customStyle="1" w:styleId="ZhlavChar">
    <w:name w:val="Záhlaví Char"/>
    <w:basedOn w:val="Standardnpsmoodstavce"/>
    <w:link w:val="Zhlav"/>
    <w:rsid w:val="000D75EE"/>
    <w:rPr>
      <w:rFonts w:ascii="Arial" w:hAnsi="Arial"/>
      <w:sz w:val="22"/>
      <w:szCs w:val="24"/>
    </w:rPr>
  </w:style>
  <w:style w:type="paragraph" w:customStyle="1" w:styleId="Default">
    <w:name w:val="Default"/>
    <w:rsid w:val="00FC76E6"/>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7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epodatelna@spu.gov.cz" TargetMode="External"/><Relationship Id="rId2" Type="http://schemas.openxmlformats.org/officeDocument/2006/relationships/customXml" Target="../customXml/item2.xml"/><Relationship Id="rId16" Type="http://schemas.openxmlformats.org/officeDocument/2006/relationships/hyperlink" Target="mailto:z.mrzena@seznam.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z.mrzena@seznam.cz"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HCUZCRXN6NH5-927520346-6105</_dlc_DocId>
    <_dlc_DocIdUrl xmlns="85f4b5cc-4033-44c7-b405-f5eed34c8154">
      <Url>https://spucr.sharepoint.com/sites/Portal/rd/_layouts/15/DocIdRedir.aspx?ID=HCUZCRXN6NH5-927520346-6105</Url>
      <Description>HCUZCRXN6NH5-927520346-6105</Description>
    </_dlc_DocIdUrl>
    <SharedWithUsers xmlns="ada3fa48-c231-4f9d-a491-19361e04fcb4">
      <UserInfo>
        <DisplayName/>
        <AccountId xsi:nil="true"/>
        <AccountType/>
      </UserInfo>
    </SharedWithUsers>
    <_dlc_DocIdPersistId xmlns="85f4b5cc-4033-44c7-b405-f5eed34c8154">false</_dlc_DocIdPersist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A3A96D-3C82-4040-BB8A-AE36150F4DB1}">
  <ds:schemaRefs>
    <ds:schemaRef ds:uri="http://schemas.openxmlformats.org/officeDocument/2006/bibliography"/>
  </ds:schemaRefs>
</ds:datastoreItem>
</file>

<file path=customXml/itemProps2.xml><?xml version="1.0" encoding="utf-8"?>
<ds:datastoreItem xmlns:ds="http://schemas.openxmlformats.org/officeDocument/2006/customXml" ds:itemID="{7C399DEC-68B1-408C-A8CF-B0657B18F426}">
  <ds:schemaRefs>
    <ds:schemaRef ds:uri="http://schemas.microsoft.com/office/2006/metadata/properties"/>
    <ds:schemaRef ds:uri="http://schemas.microsoft.com/office/infopath/2007/PartnerControls"/>
    <ds:schemaRef ds:uri="85f4b5cc-4033-44c7-b405-f5eed34c8154"/>
    <ds:schemaRef ds:uri="2046fdb6-fa60-49a6-a635-1115ab0d2074"/>
    <ds:schemaRef ds:uri="ada3fa48-c231-4f9d-a491-19361e04fcb4"/>
  </ds:schemaRefs>
</ds:datastoreItem>
</file>

<file path=customXml/itemProps3.xml><?xml version="1.0" encoding="utf-8"?>
<ds:datastoreItem xmlns:ds="http://schemas.openxmlformats.org/officeDocument/2006/customXml" ds:itemID="{EA5D9035-5D2A-4D45-BA01-B49F526C6A90}">
  <ds:schemaRefs>
    <ds:schemaRef ds:uri="http://schemas.openxmlformats.org/officeDocument/2006/bibliography"/>
  </ds:schemaRefs>
</ds:datastoreItem>
</file>

<file path=customXml/itemProps4.xml><?xml version="1.0" encoding="utf-8"?>
<ds:datastoreItem xmlns:ds="http://schemas.openxmlformats.org/officeDocument/2006/customXml" ds:itemID="{8C348D42-CE65-4ACE-A3C3-58C9008F2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A38A69-4B75-42BC-B8A7-3EEA910BC6B3}">
  <ds:schemaRefs>
    <ds:schemaRef ds:uri="http://schemas.microsoft.com/sharepoint/v3/contenttype/forms/url"/>
  </ds:schemaRefs>
</ds:datastoreItem>
</file>

<file path=customXml/itemProps6.xml><?xml version="1.0" encoding="utf-8"?>
<ds:datastoreItem xmlns:ds="http://schemas.openxmlformats.org/officeDocument/2006/customXml" ds:itemID="{1E672BA2-07AF-4B94-9457-119A0E056779}">
  <ds:schemaRefs>
    <ds:schemaRef ds:uri="http://schemas.microsoft.com/office/2006/metadata/longProperties"/>
  </ds:schemaRefs>
</ds:datastoreItem>
</file>

<file path=customXml/itemProps7.xml><?xml version="1.0" encoding="utf-8"?>
<ds:datastoreItem xmlns:ds="http://schemas.openxmlformats.org/officeDocument/2006/customXml" ds:itemID="{8A97B9D4-3737-4F06-B1FD-501ABF13930D}">
  <ds:schemaRefs>
    <ds:schemaRef ds:uri="http://schemas.microsoft.com/sharepoint/v3/contenttype/forms"/>
  </ds:schemaRefs>
</ds:datastoreItem>
</file>

<file path=customXml/itemProps8.xml><?xml version="1.0" encoding="utf-8"?>
<ds:datastoreItem xmlns:ds="http://schemas.openxmlformats.org/officeDocument/2006/customXml" ds:itemID="{B682A04E-F6EC-4653-972D-ACAC358ED7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4467</Words>
  <Characters>26292</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MP 04_2019 - Příloha č. 17 - Příkazní smlouva o obstarání záležitostí příkazce - TDS (PRV) (1. 10. 2019).docx</vt:lpstr>
    </vt:vector>
  </TitlesOfParts>
  <Company>CR</Company>
  <LinksUpToDate>false</LinksUpToDate>
  <CharactersWithSpaces>30698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17 - Příkazní smlouva o obstarání záležitostí příkazce - TDS (PRV) (1. 10. 2019).docx</dc:title>
  <dc:creator>kliment.pu</dc:creator>
  <cp:lastModifiedBy>Šebesta František Ing.</cp:lastModifiedBy>
  <cp:revision>32</cp:revision>
  <cp:lastPrinted>2014-03-14T10:37:00Z</cp:lastPrinted>
  <dcterms:created xsi:type="dcterms:W3CDTF">2025-09-23T04:29:00Z</dcterms:created>
  <dcterms:modified xsi:type="dcterms:W3CDTF">2026-04-08T05:22:00Z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0x0101008E524DA9FBDD344C9B50B8EF74DF70C6</vt:lpwstr>
  </property>
  <property fmtid="{D5CDD505-2E9C-101B-9397-08002B2CF9AE}" pid="4" name="_dlc_DocIdItemGuid">
    <vt:lpwstr>899a9b77-fdf8-46f0-9462-d7334e51c749</vt:lpwstr>
  </property>
  <property fmtid="{D5CDD505-2E9C-101B-9397-08002B2CF9AE}" pid="5" name="RDStavProcesu">
    <vt:lpwstr/>
  </property>
  <property fmtid="{D5CDD505-2E9C-101B-9397-08002B2CF9AE}" pid="6" name="Order">
    <vt:r8>228200</vt:r8>
  </property>
  <property fmtid="{D5CDD505-2E9C-101B-9397-08002B2CF9AE}" pid="7" name="RDTypDokumentu">
    <vt:lpwstr/>
  </property>
  <property fmtid="{D5CDD505-2E9C-101B-9397-08002B2CF9AE}" pid="8" name="RDDotceneOsoby">
    <vt:lpwstr/>
  </property>
  <property fmtid="{D5CDD505-2E9C-101B-9397-08002B2CF9AE}" pid="9" name="xd_Signature">
    <vt:bool>false</vt:bool>
  </property>
  <property fmtid="{D5CDD505-2E9C-101B-9397-08002B2CF9AE}" pid="10" name="RDGarant">
    <vt:lpwstr/>
  </property>
  <property fmtid="{D5CDD505-2E9C-101B-9397-08002B2CF9AE}" pid="11" name="RDPreviousStatus">
    <vt:lpwstr/>
  </property>
  <property fmtid="{D5CDD505-2E9C-101B-9397-08002B2CF9AE}" pid="12" name="xd_ProgID">
    <vt:lpwstr/>
  </property>
  <property fmtid="{D5CDD505-2E9C-101B-9397-08002B2CF9AE}" pid="13" name="DocumentSetDescription">
    <vt:lpwstr/>
  </property>
  <property fmtid="{D5CDD505-2E9C-101B-9397-08002B2CF9AE}" pid="14" name="RDPripominkyKolo">
    <vt:lpwstr/>
  </property>
  <property fmtid="{D5CDD505-2E9C-101B-9397-08002B2CF9AE}" pid="15" name="RDKomentar">
    <vt:lpwstr/>
  </property>
  <property fmtid="{D5CDD505-2E9C-101B-9397-08002B2CF9AE}" pid="16" name="RDCisloJednaci">
    <vt:lpwstr/>
  </property>
  <property fmtid="{D5CDD505-2E9C-101B-9397-08002B2CF9AE}" pid="17" name="RDNahrazuje">
    <vt:lpwstr/>
  </property>
  <property fmtid="{D5CDD505-2E9C-101B-9397-08002B2CF9AE}" pid="18" name="RDCreatedFromID">
    <vt:lpwstr/>
  </property>
  <property fmtid="{D5CDD505-2E9C-101B-9397-08002B2CF9AE}" pid="19" name="ComplianceAssetId">
    <vt:lpwstr/>
  </property>
  <property fmtid="{D5CDD505-2E9C-101B-9397-08002B2CF9AE}" pid="20" name="TemplateUrl">
    <vt:lpwstr/>
  </property>
  <property fmtid="{D5CDD505-2E9C-101B-9397-08002B2CF9AE}" pid="21" name="RDPoradoveCisloCalc">
    <vt:lpwstr/>
  </property>
  <property fmtid="{D5CDD505-2E9C-101B-9397-08002B2CF9AE}" pid="22" name="VestnikCisloInformace">
    <vt:lpwstr/>
  </property>
  <property fmtid="{D5CDD505-2E9C-101B-9397-08002B2CF9AE}" pid="23" name="runWF">
    <vt:lpwstr/>
  </property>
  <property fmtid="{D5CDD505-2E9C-101B-9397-08002B2CF9AE}" pid="24" name="RDPripominkujici">
    <vt:lpwstr/>
  </property>
  <property fmtid="{D5CDD505-2E9C-101B-9397-08002B2CF9AE}" pid="25" name="RDKlasifikaceCitlivosti">
    <vt:lpwstr/>
  </property>
  <property fmtid="{D5CDD505-2E9C-101B-9397-08002B2CF9AE}" pid="26" name="vLookupPripominky">
    <vt:lpwstr/>
  </property>
  <property fmtid="{D5CDD505-2E9C-101B-9397-08002B2CF9AE}" pid="27" name="RDZpusobVydani">
    <vt:lpwstr/>
  </property>
  <property fmtid="{D5CDD505-2E9C-101B-9397-08002B2CF9AE}" pid="28" name="VestnikUrl">
    <vt:lpwstr/>
  </property>
  <property fmtid="{D5CDD505-2E9C-101B-9397-08002B2CF9AE}" pid="29" name="RDCisloIdentifikacni">
    <vt:lpwstr/>
  </property>
  <property fmtid="{D5CDD505-2E9C-101B-9397-08002B2CF9AE}" pid="30" name="vLookupUkoly">
    <vt:lpwstr/>
  </property>
  <property fmtid="{D5CDD505-2E9C-101B-9397-08002B2CF9AE}" pid="31" name="RDSpoluAutori">
    <vt:lpwstr/>
  </property>
  <property fmtid="{D5CDD505-2E9C-101B-9397-08002B2CF9AE}" pid="32" name="RDSouvisi">
    <vt:lpwstr/>
  </property>
  <property fmtid="{D5CDD505-2E9C-101B-9397-08002B2CF9AE}" pid="33" name="RDOblast">
    <vt:lpwstr/>
  </property>
  <property fmtid="{D5CDD505-2E9C-101B-9397-08002B2CF9AE}" pid="34" name="_ExtendedDescription">
    <vt:lpwstr/>
  </property>
  <property fmtid="{D5CDD505-2E9C-101B-9397-08002B2CF9AE}" pid="35" name="NazevRD">
    <vt:lpwstr/>
  </property>
</Properties>
</file>